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43E7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color w:val="auto"/>
          <w:sz w:val="40"/>
          <w:szCs w:val="40"/>
          <w:lang w:val="en-US" w:eastAsia="zh-CN"/>
        </w:rPr>
        <w:t>高安市筠阳街道办事处</w:t>
      </w:r>
      <w:r>
        <w:rPr>
          <w:rFonts w:hint="eastAsia" w:ascii="方正小标宋简体" w:hAnsi="方正小标宋简体" w:eastAsia="方正小标宋简体" w:cs="方正小标宋简体"/>
          <w:sz w:val="40"/>
          <w:szCs w:val="40"/>
        </w:rPr>
        <w:t>信息公开指南</w:t>
      </w:r>
    </w:p>
    <w:p w14:paraId="09853AA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center"/>
        <w:textAlignment w:val="auto"/>
        <w:rPr>
          <w:rFonts w:hint="eastAsia" w:ascii="方正小标宋简体" w:hAnsi="方正小标宋简体" w:eastAsia="方正小标宋简体" w:cs="方正小标宋简体"/>
          <w:sz w:val="40"/>
          <w:szCs w:val="40"/>
        </w:rPr>
      </w:pPr>
    </w:p>
    <w:p w14:paraId="7B19DBA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更好地提供政府信息公开服务，方便公民，法人或其他组织依法获取本机关的政府信息，根据《中华人民共和国政府信息公开条例》（国务院令第492号公布，国务院令第711号修订，以下简称《条例》），编制本指南。本机关政府信息公开如发生变化，《指南》将及时作出更新、说明。</w:t>
      </w:r>
    </w:p>
    <w:p w14:paraId="1CADC58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59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pacing w:val="-11"/>
          <w:sz w:val="32"/>
          <w:szCs w:val="32"/>
        </w:rPr>
        <w:t>公民、法人和其他组织可以在“高安市人民政府网</w:t>
      </w:r>
      <w:r>
        <w:rPr>
          <w:rFonts w:hint="eastAsia" w:ascii="仿宋_GB2312" w:hAnsi="仿宋_GB2312" w:eastAsia="仿宋_GB2312" w:cs="仿宋_GB2312"/>
          <w:b w:val="0"/>
          <w:bCs w:val="0"/>
          <w:spacing w:val="-11"/>
          <w:sz w:val="32"/>
          <w:szCs w:val="32"/>
          <w:lang w:eastAsia="zh-CN"/>
        </w:rPr>
        <w:t>”</w:t>
      </w:r>
      <w:r>
        <w:rPr>
          <w:rFonts w:hint="eastAsia" w:ascii="仿宋_GB2312" w:hAnsi="仿宋_GB2312" w:eastAsia="仿宋_GB2312" w:cs="仿宋_GB2312"/>
          <w:b w:val="0"/>
          <w:bCs w:val="0"/>
          <w:spacing w:val="-11"/>
          <w:sz w:val="32"/>
          <w:szCs w:val="32"/>
        </w:rPr>
        <w:t>（网址：</w:t>
      </w:r>
      <w:r>
        <w:rPr>
          <w:rFonts w:hint="eastAsia" w:ascii="仿宋_GB2312" w:hAnsi="仿宋_GB2312" w:eastAsia="仿宋_GB2312" w:cs="仿宋_GB2312"/>
          <w:b w:val="0"/>
          <w:bCs w:val="0"/>
          <w:spacing w:val="-11"/>
          <w:sz w:val="32"/>
          <w:szCs w:val="32"/>
        </w:rPr>
        <w:fldChar w:fldCharType="begin"/>
      </w:r>
      <w:r>
        <w:rPr>
          <w:rFonts w:hint="eastAsia" w:ascii="仿宋_GB2312" w:hAnsi="仿宋_GB2312" w:eastAsia="仿宋_GB2312" w:cs="仿宋_GB2312"/>
          <w:b w:val="0"/>
          <w:bCs w:val="0"/>
          <w:spacing w:val="-11"/>
          <w:sz w:val="32"/>
          <w:szCs w:val="32"/>
        </w:rPr>
        <w:instrText xml:space="preserve"> HYPERLINK "http://www.gaoan.gov.cn" </w:instrText>
      </w:r>
      <w:r>
        <w:rPr>
          <w:rFonts w:hint="eastAsia" w:ascii="仿宋_GB2312" w:hAnsi="仿宋_GB2312" w:eastAsia="仿宋_GB2312" w:cs="仿宋_GB2312"/>
          <w:b w:val="0"/>
          <w:bCs w:val="0"/>
          <w:spacing w:val="-11"/>
          <w:sz w:val="32"/>
          <w:szCs w:val="32"/>
        </w:rPr>
        <w:fldChar w:fldCharType="separate"/>
      </w:r>
      <w:r>
        <w:rPr>
          <w:rFonts w:hint="eastAsia" w:ascii="仿宋_GB2312" w:hAnsi="仿宋_GB2312" w:eastAsia="仿宋_GB2312" w:cs="仿宋_GB2312"/>
          <w:b w:val="0"/>
          <w:bCs w:val="0"/>
          <w:spacing w:val="-11"/>
          <w:sz w:val="32"/>
          <w:szCs w:val="32"/>
        </w:rPr>
        <w:t>http://www.gaoan.gov.cn</w:t>
      </w:r>
      <w:r>
        <w:rPr>
          <w:rFonts w:hint="eastAsia" w:ascii="仿宋_GB2312" w:hAnsi="仿宋_GB2312" w:eastAsia="仿宋_GB2312" w:cs="仿宋_GB2312"/>
          <w:b w:val="0"/>
          <w:bCs w:val="0"/>
          <w:spacing w:val="-11"/>
          <w:sz w:val="32"/>
          <w:szCs w:val="32"/>
        </w:rPr>
        <w:fldChar w:fldCharType="end"/>
      </w:r>
      <w:r>
        <w:rPr>
          <w:rFonts w:hint="eastAsia" w:ascii="仿宋_GB2312" w:hAnsi="仿宋_GB2312" w:eastAsia="仿宋_GB2312" w:cs="仿宋_GB2312"/>
          <w:b w:val="0"/>
          <w:bCs w:val="0"/>
          <w:spacing w:val="-11"/>
          <w:sz w:val="32"/>
          <w:szCs w:val="32"/>
        </w:rPr>
        <w:t>）网上查阅</w:t>
      </w:r>
      <w:r>
        <w:rPr>
          <w:rFonts w:hint="eastAsia" w:ascii="仿宋_GB2312" w:hAnsi="仿宋_GB2312" w:eastAsia="仿宋_GB2312" w:cs="仿宋_GB2312"/>
          <w:b w:val="0"/>
          <w:bCs w:val="0"/>
          <w:sz w:val="32"/>
          <w:szCs w:val="32"/>
        </w:rPr>
        <w:t>《高安市</w:t>
      </w:r>
      <w:r>
        <w:rPr>
          <w:rFonts w:hint="eastAsia" w:ascii="仿宋_GB2312" w:hAnsi="仿宋_GB2312" w:eastAsia="仿宋_GB2312" w:cs="仿宋_GB2312"/>
          <w:b w:val="0"/>
          <w:bCs w:val="0"/>
          <w:sz w:val="32"/>
          <w:szCs w:val="32"/>
          <w:lang w:val="en-US" w:eastAsia="zh-CN"/>
        </w:rPr>
        <w:t>筠阳街道办事处</w:t>
      </w:r>
      <w:r>
        <w:rPr>
          <w:rFonts w:hint="eastAsia" w:ascii="仿宋_GB2312" w:hAnsi="仿宋_GB2312" w:eastAsia="仿宋_GB2312" w:cs="仿宋_GB2312"/>
          <w:b w:val="0"/>
          <w:bCs w:val="0"/>
          <w:sz w:val="32"/>
          <w:szCs w:val="32"/>
        </w:rPr>
        <w:t>信息公开指南》。</w:t>
      </w:r>
      <w:r>
        <w:rPr>
          <w:rFonts w:hint="eastAsia" w:ascii="仿宋_GB2312" w:hAnsi="仿宋_GB2312" w:eastAsia="仿宋_GB2312" w:cs="仿宋_GB2312"/>
          <w:sz w:val="32"/>
          <w:szCs w:val="32"/>
        </w:rPr>
        <w:t xml:space="preserve"> </w:t>
      </w:r>
    </w:p>
    <w:p w14:paraId="23B6E4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b/>
          <w:bCs/>
          <w:i w:val="0"/>
          <w:iCs w:val="0"/>
          <w:caps w:val="0"/>
          <w:color w:val="000000"/>
          <w:spacing w:val="0"/>
          <w:kern w:val="0"/>
          <w:sz w:val="32"/>
          <w:szCs w:val="32"/>
          <w:lang w:val="en-US" w:eastAsia="zh-CN" w:bidi="ar"/>
        </w:rPr>
        <w:t>一、工作机构</w:t>
      </w:r>
      <w:r>
        <w:rPr>
          <w:rFonts w:hint="eastAsia" w:ascii="黑体" w:hAnsi="黑体" w:eastAsia="黑体" w:cs="黑体"/>
          <w:i w:val="0"/>
          <w:iCs w:val="0"/>
          <w:caps w:val="0"/>
          <w:color w:val="000000"/>
          <w:spacing w:val="0"/>
          <w:kern w:val="0"/>
          <w:sz w:val="32"/>
          <w:szCs w:val="32"/>
          <w:lang w:val="en-US" w:eastAsia="zh-CN" w:bidi="ar"/>
        </w:rPr>
        <w:t xml:space="preserve"> </w:t>
      </w:r>
    </w:p>
    <w:p w14:paraId="707DC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lang w:val="en-US" w:eastAsia="zh-CN" w:bidi="ar"/>
        </w:rPr>
        <w:t>筠阳街道办事处受理政府信息公开申请，受理机构为高安市筠阳街道办事处党政办。</w:t>
      </w:r>
    </w:p>
    <w:p w14:paraId="3F028C0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办公地址：</w:t>
      </w:r>
      <w:r>
        <w:rPr>
          <w:rFonts w:hint="eastAsia" w:ascii="仿宋_GB2312" w:hAnsi="仿宋_GB2312" w:eastAsia="仿宋_GB2312" w:cs="仿宋_GB2312"/>
          <w:i w:val="0"/>
          <w:iCs w:val="0"/>
          <w:caps w:val="0"/>
          <w:color w:val="auto"/>
          <w:spacing w:val="0"/>
          <w:sz w:val="32"/>
          <w:szCs w:val="32"/>
        </w:rPr>
        <w:t>高安市</w:t>
      </w:r>
      <w:r>
        <w:rPr>
          <w:rFonts w:hint="eastAsia" w:ascii="仿宋_GB2312" w:hAnsi="仿宋_GB2312" w:eastAsia="仿宋_GB2312" w:cs="仿宋_GB2312"/>
          <w:i w:val="0"/>
          <w:iCs w:val="0"/>
          <w:caps w:val="0"/>
          <w:color w:val="auto"/>
          <w:spacing w:val="0"/>
          <w:sz w:val="32"/>
          <w:szCs w:val="32"/>
          <w:lang w:val="en-US" w:eastAsia="zh-CN"/>
        </w:rPr>
        <w:t>高荷路39号</w:t>
      </w:r>
    </w:p>
    <w:p w14:paraId="1339CF6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受理时间：</w:t>
      </w:r>
      <w:r>
        <w:rPr>
          <w:rFonts w:hint="eastAsia" w:ascii="仿宋_GB2312" w:hAnsi="仿宋_GB2312" w:eastAsia="仿宋_GB2312" w:cs="仿宋_GB2312"/>
          <w:i w:val="0"/>
          <w:iCs w:val="0"/>
          <w:caps w:val="0"/>
          <w:color w:val="auto"/>
          <w:spacing w:val="0"/>
          <w:sz w:val="32"/>
          <w:szCs w:val="32"/>
        </w:rPr>
        <w:t>上午8:00至12:00；下午</w:t>
      </w: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:30至</w:t>
      </w:r>
      <w:r>
        <w:rPr>
          <w:rFonts w:hint="eastAsia" w:ascii="仿宋_GB2312" w:hAnsi="仿宋_GB2312" w:eastAsia="仿宋_GB2312" w:cs="仿宋_GB2312"/>
          <w:i w:val="0"/>
          <w:iCs w:val="0"/>
          <w:caps w:val="0"/>
          <w:color w:val="auto"/>
          <w:spacing w:val="0"/>
          <w:sz w:val="32"/>
          <w:szCs w:val="32"/>
          <w:lang w:val="en-US" w:eastAsia="zh-CN"/>
        </w:rPr>
        <w:t>5</w:t>
      </w:r>
      <w:bookmarkStart w:id="0" w:name="_GoBack"/>
      <w:bookmarkEnd w:id="0"/>
      <w:r>
        <w:rPr>
          <w:rFonts w:hint="eastAsia" w:ascii="仿宋_GB2312" w:hAnsi="仿宋_GB2312" w:eastAsia="仿宋_GB2312" w:cs="仿宋_GB2312"/>
          <w:i w:val="0"/>
          <w:iCs w:val="0"/>
          <w:caps w:val="0"/>
          <w:color w:val="auto"/>
          <w:spacing w:val="0"/>
          <w:sz w:val="32"/>
          <w:szCs w:val="32"/>
        </w:rPr>
        <w:t>:30，节假日、公休日不受理申请。</w:t>
      </w:r>
    </w:p>
    <w:p w14:paraId="7FC2612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联系电话：</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14:paraId="5ED5081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传    真：</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14:paraId="536ED05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通讯地址：</w:t>
      </w:r>
      <w:r>
        <w:rPr>
          <w:rFonts w:hint="eastAsia" w:ascii="仿宋_GB2312" w:hAnsi="仿宋_GB2312" w:eastAsia="仿宋_GB2312" w:cs="仿宋_GB2312"/>
          <w:i w:val="0"/>
          <w:iCs w:val="0"/>
          <w:caps w:val="0"/>
          <w:color w:val="auto"/>
          <w:spacing w:val="0"/>
          <w:sz w:val="32"/>
          <w:szCs w:val="32"/>
        </w:rPr>
        <w:t>高安市</w:t>
      </w:r>
      <w:r>
        <w:rPr>
          <w:rFonts w:hint="eastAsia" w:ascii="仿宋_GB2312" w:hAnsi="仿宋_GB2312" w:eastAsia="仿宋_GB2312" w:cs="仿宋_GB2312"/>
          <w:i w:val="0"/>
          <w:iCs w:val="0"/>
          <w:caps w:val="0"/>
          <w:color w:val="auto"/>
          <w:spacing w:val="0"/>
          <w:sz w:val="32"/>
          <w:szCs w:val="32"/>
          <w:lang w:val="en-US" w:eastAsia="zh-CN"/>
        </w:rPr>
        <w:t>高荷路39号</w:t>
      </w:r>
    </w:p>
    <w:p w14:paraId="20ACF3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二、目录编排体系 </w:t>
      </w:r>
    </w:p>
    <w:p w14:paraId="2E90499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本行政机关政府信息公开目录使用电子文档方式编排、记录和存储各类信息，主要含序号、索引号、信息内容、公开形式、生成日期、发布机构等详细信息。</w:t>
      </w:r>
    </w:p>
    <w:p w14:paraId="45D9003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索引号是为方便信息索取所编排的信息编码。每条信息有唯一的信息索引号。信息索引号由“地区及部门编号”、“信息分类号”、“信息生成年号”、“信息顺序编号”四组代码构成。</w:t>
      </w:r>
    </w:p>
    <w:p w14:paraId="5DC7EF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三、主动公开 </w:t>
      </w:r>
    </w:p>
    <w:p w14:paraId="3A37558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公开范围</w:t>
      </w:r>
    </w:p>
    <w:p w14:paraId="7FBC237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主动向社会公开的信息范围具体参见《</w:t>
      </w:r>
      <w:r>
        <w:rPr>
          <w:rFonts w:hint="eastAsia" w:ascii="仿宋_GB2312" w:hAnsi="仿宋_GB2312" w:eastAsia="仿宋_GB2312" w:cs="仿宋_GB2312"/>
          <w:i w:val="0"/>
          <w:iCs w:val="0"/>
          <w:caps w:val="0"/>
          <w:color w:val="auto"/>
          <w:spacing w:val="0"/>
          <w:sz w:val="32"/>
          <w:szCs w:val="32"/>
          <w:lang w:val="en-US" w:eastAsia="zh-CN"/>
        </w:rPr>
        <w:t>筠阳街道办事处</w:t>
      </w:r>
      <w:r>
        <w:rPr>
          <w:rFonts w:hint="eastAsia" w:ascii="仿宋_GB2312" w:hAnsi="仿宋_GB2312" w:eastAsia="仿宋_GB2312" w:cs="仿宋_GB2312"/>
          <w:color w:val="auto"/>
          <w:sz w:val="32"/>
          <w:szCs w:val="32"/>
        </w:rPr>
        <w:t>信息公开目录》（以下简称《目录》）。公民，法人和其他组织可以在高安市人民政府网站上查阅。</w:t>
      </w:r>
    </w:p>
    <w:p w14:paraId="5C2ABD5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筠阳街道办事处党政办</w:t>
      </w:r>
      <w:r>
        <w:rPr>
          <w:rFonts w:hint="eastAsia" w:ascii="仿宋_GB2312" w:hAnsi="仿宋_GB2312" w:eastAsia="仿宋_GB2312" w:cs="仿宋_GB2312"/>
          <w:color w:val="auto"/>
          <w:sz w:val="32"/>
          <w:szCs w:val="32"/>
        </w:rPr>
        <w:t>负责向社会主动公开下列</w:t>
      </w:r>
      <w:r>
        <w:rPr>
          <w:rFonts w:hint="eastAsia" w:ascii="仿宋_GB2312" w:hAnsi="仿宋_GB2312" w:eastAsia="仿宋_GB2312" w:cs="仿宋_GB2312"/>
          <w:i w:val="0"/>
          <w:iCs w:val="0"/>
          <w:caps w:val="0"/>
          <w:color w:val="auto"/>
          <w:spacing w:val="0"/>
          <w:sz w:val="32"/>
          <w:szCs w:val="32"/>
          <w:lang w:val="en-US" w:eastAsia="zh-CN"/>
        </w:rPr>
        <w:t>筠阳街道办事处</w:t>
      </w:r>
      <w:r>
        <w:rPr>
          <w:rFonts w:hint="eastAsia" w:ascii="仿宋_GB2312" w:hAnsi="仿宋_GB2312" w:eastAsia="仿宋_GB2312" w:cs="仿宋_GB2312"/>
          <w:color w:val="auto"/>
          <w:sz w:val="32"/>
          <w:szCs w:val="32"/>
        </w:rPr>
        <w:t>层面的主要信息：</w:t>
      </w:r>
    </w:p>
    <w:p w14:paraId="465BE4C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1、筠阳街办及其工作机构领导名单；</w:t>
      </w:r>
    </w:p>
    <w:p w14:paraId="770B49E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2、筠阳街办工作机构及其主要职责；</w:t>
      </w:r>
    </w:p>
    <w:p w14:paraId="09808F2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3、行政法规、筠阳街办工作报告及其办公室规范性文件；</w:t>
      </w:r>
    </w:p>
    <w:p w14:paraId="637AE43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4、街道国民经济和社会发展总体规划、专项规划、区域规划及相关政策；</w:t>
      </w:r>
    </w:p>
    <w:p w14:paraId="09A571B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5、街道国民经济和社会发展主要统计数据；</w:t>
      </w:r>
    </w:p>
    <w:p w14:paraId="707E72F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6、街道财政预算、决算报告；</w:t>
      </w:r>
    </w:p>
    <w:p w14:paraId="686CFBA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7、行政事业性收费的项目、依据及标准；</w:t>
      </w:r>
    </w:p>
    <w:p w14:paraId="472FC5C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8、政府集中采购项目的目录、标准及实施情况；</w:t>
      </w:r>
    </w:p>
    <w:p w14:paraId="60BC204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9、行政许可的事项、依据、条件、数量、程序、期限以及申请行政许可需要提交的全部材料目录及办理情况；</w:t>
      </w:r>
    </w:p>
    <w:p w14:paraId="68D13E8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10、工程招投标、矿权出让、重大建设项目的批准和实施情况；</w:t>
      </w:r>
    </w:p>
    <w:p w14:paraId="4E2B4C1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11、人事相关政策、重要的人事任免、公务员录用、人员招聘情况；</w:t>
      </w:r>
    </w:p>
    <w:p w14:paraId="0326AE0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12、突发公共事件的应急预案、预警信息及应对情况；</w:t>
      </w:r>
    </w:p>
    <w:p w14:paraId="5377948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13、税费征收和减免政策的执行情况；</w:t>
      </w:r>
    </w:p>
    <w:p w14:paraId="6271C8A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14、征收土地、房屋拆迁及其补偿政策及标准；</w:t>
      </w:r>
    </w:p>
    <w:p w14:paraId="4302C7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15、救灾、社会捐助等款物的管理、使用和分配情况与优待抚恤标准；</w:t>
      </w:r>
    </w:p>
    <w:p w14:paraId="25C3CC7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16、向社会承诺事项的完成情况；</w:t>
      </w:r>
    </w:p>
    <w:p w14:paraId="12A653D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17、政务公开要点政务公开重点工作及依法应公开的其它信息，工作动态、政府信息公开年度报告、专题信息等。</w:t>
      </w:r>
    </w:p>
    <w:p w14:paraId="5B9FC39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公开形式</w:t>
      </w:r>
    </w:p>
    <w:p w14:paraId="4CB155B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对于主动公开信息，主要采取网上公开和在替代点公开两种公开形式。政府信息公开网站特定网址：www.gaoan.gov.cn。</w:t>
      </w:r>
    </w:p>
    <w:p w14:paraId="3F75C8E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本机关通过新闻发布会，新闻媒体，政务新媒体，便民资料等方式公开政府信息。</w:t>
      </w:r>
    </w:p>
    <w:p w14:paraId="093C9C5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公开时限</w:t>
      </w:r>
    </w:p>
    <w:p w14:paraId="6959FAF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类别政府信息产生后，属于主动公开范围的，自该政府信息形成或变更之日起20个工作日内及时公开。法律，法规对政府信息公开的期限另有规定的，从其规定。</w:t>
      </w:r>
    </w:p>
    <w:p w14:paraId="416784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四、依申请公开 </w:t>
      </w:r>
    </w:p>
    <w:p w14:paraId="12FE116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公民、法人和其他组织需要</w:t>
      </w:r>
      <w:r>
        <w:rPr>
          <w:rFonts w:hint="eastAsia" w:ascii="仿宋_GB2312" w:hAnsi="仿宋_GB2312" w:eastAsia="仿宋_GB2312" w:cs="仿宋_GB2312"/>
          <w:sz w:val="32"/>
          <w:szCs w:val="32"/>
          <w:lang w:val="en-US" w:eastAsia="zh-CN"/>
        </w:rPr>
        <w:t>街道办</w:t>
      </w:r>
      <w:r>
        <w:rPr>
          <w:rFonts w:hint="eastAsia" w:ascii="仿宋_GB2312" w:hAnsi="仿宋_GB2312" w:eastAsia="仿宋_GB2312" w:cs="仿宋_GB2312"/>
          <w:sz w:val="32"/>
          <w:szCs w:val="32"/>
        </w:rPr>
        <w:t>主动公开以外的政府信息，可以到</w:t>
      </w:r>
      <w:r>
        <w:rPr>
          <w:rFonts w:hint="eastAsia" w:ascii="仿宋_GB2312" w:hAnsi="仿宋_GB2312" w:eastAsia="仿宋_GB2312" w:cs="仿宋_GB2312"/>
          <w:sz w:val="32"/>
          <w:szCs w:val="32"/>
          <w:lang w:val="en-US" w:eastAsia="zh-CN"/>
        </w:rPr>
        <w:t>街道办党政办</w:t>
      </w:r>
      <w:r>
        <w:rPr>
          <w:rFonts w:hint="eastAsia" w:ascii="仿宋_GB2312" w:hAnsi="仿宋_GB2312" w:eastAsia="仿宋_GB2312" w:cs="仿宋_GB2312"/>
          <w:sz w:val="32"/>
          <w:szCs w:val="32"/>
        </w:rPr>
        <w:t>申请获取。本机关在公开政府信息前，将按照《中华人民共和国保守国家秘密法》以及其他法律、法规和国家有关规定对拟公开的政府信息进行审查。</w:t>
      </w:r>
    </w:p>
    <w:p w14:paraId="65445A0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公告机构</w:t>
      </w:r>
    </w:p>
    <w:p w14:paraId="1603B8B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color w:val="auto"/>
          <w:sz w:val="32"/>
          <w:szCs w:val="32"/>
        </w:rPr>
        <w:t>本机关信息公开申请审查机构：</w:t>
      </w:r>
      <w:r>
        <w:rPr>
          <w:rFonts w:hint="eastAsia" w:ascii="仿宋_GB2312" w:hAnsi="仿宋_GB2312" w:eastAsia="仿宋_GB2312" w:cs="仿宋_GB2312"/>
          <w:i w:val="0"/>
          <w:iCs w:val="0"/>
          <w:caps w:val="0"/>
          <w:color w:val="auto"/>
          <w:spacing w:val="0"/>
          <w:sz w:val="32"/>
          <w:szCs w:val="32"/>
          <w:lang w:val="en-US" w:eastAsia="zh-CN"/>
        </w:rPr>
        <w:t>筠阳街道办事处党政办</w:t>
      </w:r>
      <w:r>
        <w:rPr>
          <w:rFonts w:hint="eastAsia" w:ascii="仿宋_GB2312" w:hAnsi="仿宋_GB2312" w:eastAsia="仿宋_GB2312" w:cs="仿宋_GB2312"/>
          <w:color w:val="auto"/>
          <w:sz w:val="32"/>
          <w:szCs w:val="32"/>
        </w:rPr>
        <w:t>；办公地址：</w:t>
      </w:r>
      <w:r>
        <w:rPr>
          <w:rFonts w:hint="eastAsia" w:ascii="仿宋_GB2312" w:hAnsi="仿宋_GB2312" w:eastAsia="仿宋_GB2312" w:cs="仿宋_GB2312"/>
          <w:i w:val="0"/>
          <w:iCs w:val="0"/>
          <w:caps w:val="0"/>
          <w:color w:val="auto"/>
          <w:spacing w:val="0"/>
          <w:sz w:val="32"/>
          <w:szCs w:val="32"/>
        </w:rPr>
        <w:t>高安</w:t>
      </w:r>
      <w:r>
        <w:rPr>
          <w:rFonts w:hint="eastAsia" w:ascii="仿宋_GB2312" w:hAnsi="仿宋_GB2312" w:eastAsia="仿宋_GB2312" w:cs="仿宋_GB2312"/>
          <w:i w:val="0"/>
          <w:iCs w:val="0"/>
          <w:caps w:val="0"/>
          <w:color w:val="auto"/>
          <w:spacing w:val="0"/>
          <w:sz w:val="32"/>
          <w:szCs w:val="32"/>
          <w:lang w:val="en-US" w:eastAsia="zh-CN"/>
        </w:rPr>
        <w:t>高荷路39号，</w:t>
      </w: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14:paraId="3F63035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受理程序</w:t>
      </w:r>
    </w:p>
    <w:p w14:paraId="36AB071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（一）提出申请</w:t>
      </w:r>
    </w:p>
    <w:p w14:paraId="65BD45A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申请公开信息，应填写《政府信息公开申请表》。《申请表》可以在替代机构处领取，也可以在高安市政府信息公开网站（网址：www.gaoan.gov.cn）下载。申请人可通过联系电话咨询相关申请程序。在线申请的在网站申请页面填写信息直接提交。</w:t>
      </w:r>
    </w:p>
    <w:p w14:paraId="7671701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为提高办事效率，申请人对所需信息的描述应适当详细、明确，若有可能，请提供信息的标题、发布时间、发文字号或其他有助于明确该信息的提示。</w:t>
      </w:r>
    </w:p>
    <w:p w14:paraId="1D8ADBA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（二）申请内容</w:t>
      </w:r>
    </w:p>
    <w:p w14:paraId="008E6F5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申请人提出的政府信息公开申请应当真实载明以下内容：</w:t>
      </w:r>
    </w:p>
    <w:p w14:paraId="7F73541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1．申请人的姓名或名称，公民、法人或其他组织的身份证明，联系方式，通信地址；</w:t>
      </w:r>
    </w:p>
    <w:p w14:paraId="7F55BA9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2．申请公开的政府信息的名称、文号或适当的行政机关查询的其他特征性描述；</w:t>
      </w:r>
    </w:p>
    <w:p w14:paraId="62747A9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3．申请公开的政府信息的形式要求，包括获取信息的方式、途径；</w:t>
      </w:r>
    </w:p>
    <w:p w14:paraId="00E6A1C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4．法定机关名称。</w:t>
      </w:r>
    </w:p>
    <w:p w14:paraId="7F42AA8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申请人向本机关提交政府信息公开申请，应当同时上传或提供身份证明。</w:t>
      </w:r>
    </w:p>
    <w:p w14:paraId="0C01ACA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为提高处理效率，申请人对所需信息的描述应尽量详细、明确，若有可能，请提供信息的标题、发布时间、发文字号或其他有助于明确该信息的提示。</w:t>
      </w:r>
    </w:p>
    <w:p w14:paraId="624E066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（三）申请方式</w:t>
      </w:r>
    </w:p>
    <w:p w14:paraId="3E1C099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申请人可以通过以下方式提出申请：</w:t>
      </w:r>
    </w:p>
    <w:p w14:paraId="21E9E8A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1.当面提交申请。申请人可以到市政府办公室申请获取政府信息，并填写《申请表》。书写有困难的可以口头申请；</w:t>
      </w:r>
    </w:p>
    <w:p w14:paraId="062A4C6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2.信函提交申请。申请人填写《申请表》后，通过信函方式申请的，应在左侧左角注明“政府信息公开申请”字样；</w:t>
      </w:r>
    </w:p>
    <w:p w14:paraId="45ADFE7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3.传真提交申请。通过传真提出申请，应填写《申请表》并在传真第一页正面明显位置注明“政府信息公开申请”和传真总页数，发送传真后应电话联系确认；</w:t>
      </w:r>
    </w:p>
    <w:p w14:paraId="63D7DE2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4.网上提交申请。申请人可在本机关网站“依申请公开”栏目，通过在线申请的方式，填写电子版《申请表》，直接向涉案部门提出申请。</w:t>
      </w:r>
    </w:p>
    <w:p w14:paraId="5BA133D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5.申请人可以通过电话咨询相应的服务业务、联系电话：</w:t>
      </w:r>
      <w:r>
        <w:rPr>
          <w:rFonts w:hint="eastAsia" w:ascii="仿宋_GB2312" w:hAnsi="仿宋_GB2312" w:eastAsia="仿宋_GB2312" w:cs="仿宋_GB2312"/>
          <w:sz w:val="32"/>
          <w:szCs w:val="32"/>
          <w:lang w:val="en-US" w:eastAsia="zh-CN"/>
        </w:rPr>
        <w:t>0975-5229726</w:t>
      </w:r>
    </w:p>
    <w:p w14:paraId="4802C03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（四）申请注意事项</w:t>
      </w:r>
    </w:p>
    <w:p w14:paraId="01E2279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1．申请人委托代理人提出政府信息公开申请的，应当提供委托代理证明材料； 5人以上（含5人）共同申请同一信息，可以推选1至5名代表提交申请，并提供推举证明材料；</w:t>
      </w:r>
    </w:p>
    <w:p w14:paraId="095527D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政府信息公开申请内容不明确的，本机关告知申请人做出补正，并自收到申请之日起7个工作日内一次性通知申请人作出补正，说明需要补正的事项和合理的补正期限。申请人无正当理由逾期不补正的，视为放弃申请，本机关不再处理该政府信息公开申请；</w:t>
      </w:r>
    </w:p>
    <w:p w14:paraId="572E5B1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3．申请人申请公开政府信息的数量、频次明显超过合理范围，本机关将要求申请人说明理由。对申请理由不合理的，将告知申请人不予处理；</w:t>
      </w:r>
    </w:p>
    <w:p w14:paraId="6B9BE24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4．申请人以政府信息公开申请的形式进行信访、投诉、举报等活动，本机关将告知申请人不作为政府信息公开申请处理，并告知通过相应渠道提出。</w:t>
      </w:r>
    </w:p>
    <w:p w14:paraId="63F84BE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（五）答复时限</w:t>
      </w:r>
    </w:p>
    <w:p w14:paraId="3325C28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收到政府信息公开申请，能够当场答复的，应当当场予以答复。行政机关不能当场答复的，应当自收到申请之日起20个工作日内答复；需要延长答复期限的，应当经政府信息公开工作机构负责人同意并告知申请人，延长的期限最长不得超过20个工作日。行政机关征求第三方和其他机关意见所需时间不计算在前款规定的期限内。</w:t>
      </w:r>
    </w:p>
    <w:p w14:paraId="44EC680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（六）申请收费        </w:t>
      </w:r>
    </w:p>
    <w:p w14:paraId="082BB01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机关依申请提供政府信息的收费严格按照国务院办公厅《政府信息公开信息处理费管理办法》（国办函〔2020〕109号）执行，信息处理费按照超额累进方式计算收费金额，采取按件计收或按量计收方式（根据实际情况选择适用一种标准，不按照两种标准重复计算）。</w:t>
      </w:r>
    </w:p>
    <w:p w14:paraId="33F4983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按件计收适用于所有政府信息公开申请处理决定类型。申请人的一份政府信息公开申请包含多项内容的，行政机关可以按照“一事一申请”原则，以合理的最小单位拆分计算件数。收费标准为：a.同一申请人一个自然月内累计申请10件以下（含10件）的，不收费。b.同一申请人一个自然月内累计申请11—30件（含30件）的部分：100元/件。c.同一申请人一个自然月内累计申请31件以上的部分：以10件为一档，每增加一档，收费标准提高100元/件。         </w:t>
      </w:r>
    </w:p>
    <w:p w14:paraId="2D4969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单面为1页），对同一申请人提交的多件政府信息公开申请不累加计算页数。收费标准为：A.30页以下（含30页）的，不收费。B.31—100页（含100页）的部分：10元/页。C.101—200页（含200页）的部分：20元/页。D.201页以上的部分：40元/页。 </w:t>
      </w:r>
    </w:p>
    <w:p w14:paraId="318EC7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五、不予公开 </w:t>
      </w:r>
    </w:p>
    <w:p w14:paraId="5113521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1．依法确定为国家秘密的政府信息，法律、行政法规禁止公开的政府信息，以及公开后可能危及国家安全、公共安全、经济安全、社会稳定的政府信息，不予公开。</w:t>
      </w:r>
    </w:p>
    <w:p w14:paraId="26E380C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2. 涉及商业秘密、个人隐私等公开会对第三方合法权益造成损害的政府信息，本机关不予公开。但是，第三方同意公开或者本机关认为不公开会对公共利益造成重大影响的，予以公开。</w:t>
      </w:r>
    </w:p>
    <w:p w14:paraId="74B1BD9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3．本机关的内部事务信息，包括人事管理、后勤管理、内部工作流程等方面的信息不予公开。</w:t>
      </w:r>
    </w:p>
    <w:p w14:paraId="3A5128D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4．本机关在履行行政管理职能过程中形成的讨论记录、过程稿、磋商信函、请示报告等过程性信息以及行政执法案卷信息，不予公开。法律、法规、规章规定上述信息应当公开的，从其规定。</w:t>
      </w:r>
    </w:p>
    <w:p w14:paraId="424BA8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六、监督方式及权利救济途径 </w:t>
      </w:r>
    </w:p>
    <w:p w14:paraId="312BC0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公民、法人或其他组织认为市内行政机关在政府信息公开工</w:t>
      </w:r>
      <w:r>
        <w:rPr>
          <w:rFonts w:hint="eastAsia" w:ascii="仿宋_GB2312" w:hAnsi="仿宋_GB2312" w:eastAsia="仿宋_GB2312" w:cs="仿宋_GB2312"/>
          <w:sz w:val="32"/>
          <w:szCs w:val="32"/>
        </w:rPr>
        <w:t>作中侵犯其合法权益的，可以向上一级行政机关或者政府信息公开工作主管部门投诉、</w:t>
      </w:r>
      <w:r>
        <w:rPr>
          <w:rFonts w:hint="eastAsia" w:ascii="仿宋_GB2312" w:hAnsi="仿宋_GB2312" w:eastAsia="仿宋_GB2312" w:cs="仿宋_GB2312"/>
          <w:sz w:val="32"/>
          <w:szCs w:val="32"/>
          <w:lang w:val="en-US" w:eastAsia="zh-CN"/>
        </w:rPr>
        <w:t>举报</w:t>
      </w:r>
      <w:r>
        <w:rPr>
          <w:rFonts w:hint="eastAsia" w:ascii="仿宋_GB2312" w:hAnsi="仿宋_GB2312" w:eastAsia="仿宋_GB2312" w:cs="仿宋_GB2312"/>
          <w:sz w:val="32"/>
          <w:szCs w:val="32"/>
        </w:rPr>
        <w:t>，也可以依法申请行政复议或者提起行政诉讼。</w:t>
      </w:r>
    </w:p>
    <w:p w14:paraId="0E431BC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p>
    <w:p w14:paraId="08E4629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附件：1、</w:t>
      </w:r>
      <w:r>
        <w:rPr>
          <w:rFonts w:hint="eastAsia" w:ascii="仿宋_GB2312" w:hAnsi="仿宋_GB2312" w:eastAsia="仿宋_GB2312" w:cs="仿宋_GB2312"/>
          <w:color w:val="auto"/>
          <w:sz w:val="32"/>
          <w:szCs w:val="32"/>
          <w:lang w:val="en-US" w:eastAsia="zh-CN"/>
        </w:rPr>
        <w:t>高安市筠阳街道办事处政府信息公开申请表</w:t>
      </w:r>
    </w:p>
    <w:p w14:paraId="043E8D7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      2、政府信息依申请公开进行流程图</w:t>
      </w:r>
    </w:p>
    <w:p w14:paraId="32697C93">
      <w:pPr>
        <w:pStyle w:val="4"/>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p>
    <w:p w14:paraId="0D54853A">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14:paraId="478F0B97">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14:paraId="2430E75F">
      <w:pPr>
        <w:pStyle w:val="4"/>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7F3AB9B7">
      <w:pPr>
        <w:pStyle w:val="4"/>
        <w:keepNext w:val="0"/>
        <w:keepLines w:val="0"/>
        <w:widowControl/>
        <w:suppressLineNumbers w:val="0"/>
        <w:spacing w:before="0" w:beforeAutospacing="0" w:after="0" w:afterAutospacing="0" w:line="27" w:lineRule="atLeast"/>
        <w:jc w:val="center"/>
        <w:rPr>
          <w:rFonts w:hint="eastAsia" w:ascii="宋体" w:hAnsi="宋体" w:eastAsia="宋体" w:cs="宋体"/>
          <w:color w:val="auto"/>
          <w:sz w:val="28"/>
          <w:szCs w:val="28"/>
        </w:rPr>
      </w:pPr>
      <w:r>
        <w:rPr>
          <w:rFonts w:hint="eastAsia" w:ascii="方正小标宋简体" w:hAnsi="方正小标宋简体" w:eastAsia="方正小标宋简体" w:cs="方正小标宋简体"/>
          <w:color w:val="auto"/>
          <w:sz w:val="44"/>
          <w:szCs w:val="44"/>
          <w:lang w:val="en-US" w:eastAsia="zh-CN"/>
        </w:rPr>
        <w:t>高安市筠阳街道办事处</w:t>
      </w:r>
      <w:r>
        <w:rPr>
          <w:rFonts w:ascii="方正小标宋简体" w:hAnsi="方正小标宋简体" w:eastAsia="方正小标宋简体" w:cs="方正小标宋简体"/>
          <w:color w:val="auto"/>
          <w:sz w:val="44"/>
          <w:szCs w:val="44"/>
        </w:rPr>
        <w:t>政府信息公开申请表</w:t>
      </w:r>
    </w:p>
    <w:p w14:paraId="5AC00270">
      <w:pPr>
        <w:keepNext w:val="0"/>
        <w:keepLines w:val="0"/>
        <w:widowControl/>
        <w:suppressLineNumbers w:val="0"/>
        <w:spacing w:before="0" w:beforeAutospacing="1" w:after="0" w:afterAutospacing="1"/>
        <w:ind w:left="0" w:right="0"/>
        <w:jc w:val="center"/>
        <w:rPr>
          <w:rFonts w:hint="eastAsia" w:eastAsiaTheme="minorEastAsia"/>
          <w:lang w:eastAsia="zh-CN"/>
        </w:rPr>
      </w:pPr>
      <w:r>
        <w:rPr>
          <w:rFonts w:hint="eastAsia" w:eastAsiaTheme="minorEastAsia"/>
          <w:lang w:eastAsia="zh-CN"/>
        </w:rPr>
        <w:drawing>
          <wp:inline distT="0" distB="0" distL="114300" distR="114300">
            <wp:extent cx="5555615" cy="7442835"/>
            <wp:effectExtent l="0" t="0" r="6985" b="5715"/>
            <wp:docPr id="1" name="图片 1" descr="高安市人民政府信息公开申请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安市人民政府信息公开申请表"/>
                    <pic:cNvPicPr>
                      <a:picLocks noChangeAspect="1"/>
                    </pic:cNvPicPr>
                  </pic:nvPicPr>
                  <pic:blipFill>
                    <a:blip r:embed="rId4"/>
                    <a:stretch>
                      <a:fillRect/>
                    </a:stretch>
                  </pic:blipFill>
                  <pic:spPr>
                    <a:xfrm>
                      <a:off x="0" y="0"/>
                      <a:ext cx="5555615" cy="7442835"/>
                    </a:xfrm>
                    <a:prstGeom prst="rect">
                      <a:avLst/>
                    </a:prstGeom>
                  </pic:spPr>
                </pic:pic>
              </a:graphicData>
            </a:graphic>
          </wp:inline>
        </w:drawing>
      </w:r>
    </w:p>
    <w:p w14:paraId="5E9861CF">
      <w:pPr>
        <w:keepNext w:val="0"/>
        <w:keepLines w:val="0"/>
        <w:widowControl/>
        <w:suppressLineNumbers w:val="0"/>
        <w:spacing w:before="0" w:beforeAutospacing="1" w:after="0" w:afterAutospacing="1"/>
        <w:ind w:left="0" w:right="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 xml:space="preserve">附件2 </w:t>
      </w:r>
    </w:p>
    <w:p w14:paraId="2391DA81">
      <w:pPr>
        <w:keepNext w:val="0"/>
        <w:keepLines w:val="0"/>
        <w:widowControl/>
        <w:suppressLineNumbers w:val="0"/>
        <w:spacing w:before="0" w:beforeAutospacing="1" w:after="0" w:afterAutospacing="1"/>
        <w:ind w:left="0" w:right="0"/>
        <w:jc w:val="left"/>
        <w:rPr>
          <w:rFonts w:asciiTheme="minorHAnsi" w:hAnsiTheme="minorHAnsi" w:eastAsiaTheme="minorEastAsia" w:cstheme="minorBidi"/>
          <w:kern w:val="0"/>
          <w:sz w:val="24"/>
          <w:szCs w:val="24"/>
          <w:lang w:val="en-US" w:eastAsia="zh-CN" w:bidi="ar"/>
        </w:rPr>
      </w:pPr>
      <w:r>
        <w:rPr>
          <w:rFonts w:asciiTheme="minorHAnsi" w:hAnsiTheme="minorHAnsi" w:eastAsiaTheme="minorEastAsia" w:cstheme="minorBidi"/>
          <w:kern w:val="0"/>
          <w:sz w:val="24"/>
          <w:szCs w:val="24"/>
          <w:lang w:val="en-US" w:eastAsia="zh-CN" w:bidi="ar"/>
        </w:rPr>
        <w:drawing>
          <wp:inline distT="0" distB="0" distL="114300" distR="114300">
            <wp:extent cx="5272405" cy="7459345"/>
            <wp:effectExtent l="0" t="0" r="4445" b="8255"/>
            <wp:docPr id="5" name="图片 5"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流程图"/>
                    <pic:cNvPicPr>
                      <a:picLocks noChangeAspect="1"/>
                    </pic:cNvPicPr>
                  </pic:nvPicPr>
                  <pic:blipFill>
                    <a:blip r:embed="rId5"/>
                    <a:stretch>
                      <a:fillRect/>
                    </a:stretch>
                  </pic:blipFill>
                  <pic:spPr>
                    <a:xfrm>
                      <a:off x="0" y="0"/>
                      <a:ext cx="5272405" cy="7459345"/>
                    </a:xfrm>
                    <a:prstGeom prst="rect">
                      <a:avLst/>
                    </a:prstGeom>
                  </pic:spPr>
                </pic:pic>
              </a:graphicData>
            </a:graphic>
          </wp:inline>
        </w:drawing>
      </w:r>
    </w:p>
    <w:p w14:paraId="4ED2ED0E">
      <w:pPr>
        <w:pStyle w:val="4"/>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14:paraId="6963B34B"/>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3BFF"/>
    <w:rsid w:val="038303D8"/>
    <w:rsid w:val="05B010C2"/>
    <w:rsid w:val="05DC2D91"/>
    <w:rsid w:val="23CB4595"/>
    <w:rsid w:val="38DA740F"/>
    <w:rsid w:val="38F863DA"/>
    <w:rsid w:val="3CDC232A"/>
    <w:rsid w:val="4883560C"/>
    <w:rsid w:val="4A7C38DC"/>
    <w:rsid w:val="4C920893"/>
    <w:rsid w:val="513D3978"/>
    <w:rsid w:val="55080638"/>
    <w:rsid w:val="57D5095F"/>
    <w:rsid w:val="619C45C8"/>
    <w:rsid w:val="6B7EFF6D"/>
    <w:rsid w:val="7FFB9933"/>
    <w:rsid w:val="B6128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NUL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9</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2021-05-12T04:48:00Z</dcterms:created>
  <dc:creator>Administrator</dc:creator>
  <cp:lastModifiedBy>hw</cp:lastModifiedBy>
  <dcterms:modified xsi:type="dcterms:W3CDTF">2026-02-28T17:39:07Z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7DB692E89802173F9AAA9E69F7C220AF_43</vt:lpwstr>
  </property>
</Properties>
</file>