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lang w:val="en-US" w:eastAsia="zh-CN"/>
        </w:rPr>
      </w:pPr>
      <w:r>
        <w:rPr>
          <w:rFonts w:hint="eastAsia" w:ascii="方正小标宋简体" w:hAnsi="方正小标宋简体" w:eastAsia="方正小标宋简体" w:cs="Times New Roman"/>
          <w:sz w:val="40"/>
          <w:szCs w:val="40"/>
          <w:lang w:val="en-US" w:eastAsia="zh-CN"/>
        </w:rPr>
        <w:t>高安市新街镇2023年政府信息公开工作年度报告</w:t>
      </w:r>
    </w:p>
    <w:p>
      <w:pPr>
        <w:widowControl/>
        <w:shd w:val="clear" w:color="auto" w:fill="FFFFFF"/>
        <w:ind w:left="0" w:leftChars="0" w:firstLine="0" w:firstLineChars="0"/>
        <w:rPr>
          <w:rFonts w:hint="eastAsia" w:ascii="宋体" w:hAnsi="宋体" w:eastAsia="宋体" w:cs="宋体"/>
          <w:i w:val="0"/>
          <w:iCs w:val="0"/>
          <w:caps w:val="0"/>
          <w:color w:val="000000"/>
          <w:spacing w:val="0"/>
          <w:sz w:val="28"/>
          <w:szCs w:val="28"/>
          <w:shd w:val="clear" w:fill="FFFFFF"/>
        </w:rPr>
      </w:pPr>
    </w:p>
    <w:p>
      <w:pPr>
        <w:widowControl/>
        <w:shd w:val="clear" w:color="auto" w:fill="FFFFFF"/>
        <w:ind w:firstLine="640" w:firstLineChars="200"/>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本报告依据《中华人民共和国政府信息公开条例》（国务院令第711号，以下简称新《条例》）和《国务院办公厅政府信息与政务公开办公室关于政府信息公开工作年度报告有关事项的通知》</w:t>
      </w:r>
      <w:r>
        <w:rPr>
          <w:rFonts w:hint="eastAsia" w:ascii="Times New Roman" w:hAnsi="仿宋_GB2312" w:eastAsia="仿宋_GB2312"/>
          <w:sz w:val="32"/>
          <w:szCs w:val="32"/>
          <w:shd w:val="clear" w:color="auto" w:fill="FFFFFF"/>
        </w:rPr>
        <w:t>（国办公开办函〔20</w:t>
      </w:r>
      <w:r>
        <w:rPr>
          <w:rFonts w:hint="eastAsia" w:hAnsi="仿宋_GB2312"/>
          <w:sz w:val="32"/>
          <w:szCs w:val="32"/>
          <w:shd w:val="clear" w:color="auto" w:fill="FFFFFF"/>
          <w:lang w:val="en-US" w:eastAsia="zh-CN"/>
        </w:rPr>
        <w:t>21</w:t>
      </w:r>
      <w:r>
        <w:rPr>
          <w:rFonts w:hint="eastAsia" w:ascii="Times New Roman" w:hAnsi="仿宋_GB2312" w:eastAsia="仿宋_GB2312"/>
          <w:sz w:val="32"/>
          <w:szCs w:val="32"/>
          <w:shd w:val="clear" w:color="auto" w:fill="FFFFFF"/>
        </w:rPr>
        <w:t>〕</w:t>
      </w:r>
      <w:r>
        <w:rPr>
          <w:rFonts w:hint="eastAsia" w:hAnsi="仿宋_GB2312"/>
          <w:sz w:val="32"/>
          <w:szCs w:val="32"/>
          <w:shd w:val="clear" w:color="auto" w:fill="FFFFFF"/>
          <w:lang w:val="en-US" w:eastAsia="zh-CN"/>
        </w:rPr>
        <w:t>30</w:t>
      </w:r>
      <w:r>
        <w:rPr>
          <w:rFonts w:hint="eastAsia" w:ascii="Times New Roman" w:hAnsi="仿宋_GB2312" w:eastAsia="仿宋_GB2312"/>
          <w:sz w:val="32"/>
          <w:szCs w:val="32"/>
          <w:shd w:val="clear" w:color="auto" w:fill="FFFFFF"/>
        </w:rPr>
        <w:t>号）</w:t>
      </w:r>
      <w:r>
        <w:rPr>
          <w:rFonts w:hint="eastAsia" w:ascii="仿宋_GB2312" w:hAnsi="仿宋_GB2312" w:eastAsia="仿宋_GB2312" w:cs="仿宋_GB2312"/>
          <w:i w:val="0"/>
          <w:caps w:val="0"/>
          <w:color w:val="000000"/>
          <w:spacing w:val="0"/>
          <w:kern w:val="0"/>
          <w:sz w:val="32"/>
          <w:szCs w:val="32"/>
          <w:lang w:val="en-US" w:eastAsia="zh-CN" w:bidi="ar"/>
        </w:rPr>
        <w:t>要求，由新街镇结合有关统计数据编制。本年度报告中所列数据的统计期限自202</w:t>
      </w:r>
      <w:r>
        <w:rPr>
          <w:rFonts w:hint="eastAsia" w:ascii="仿宋_GB2312" w:hAnsi="仿宋_GB2312" w:cs="仿宋_GB2312"/>
          <w:i w:val="0"/>
          <w:caps w:val="0"/>
          <w:color w:val="000000"/>
          <w:spacing w:val="0"/>
          <w:kern w:val="0"/>
          <w:sz w:val="32"/>
          <w:szCs w:val="32"/>
          <w:lang w:val="en-US" w:eastAsia="zh-CN" w:bidi="ar"/>
        </w:rPr>
        <w:t>3</w:t>
      </w:r>
      <w:r>
        <w:rPr>
          <w:rFonts w:hint="eastAsia" w:ascii="仿宋_GB2312" w:hAnsi="仿宋_GB2312" w:eastAsia="仿宋_GB2312" w:cs="仿宋_GB2312"/>
          <w:i w:val="0"/>
          <w:caps w:val="0"/>
          <w:color w:val="000000"/>
          <w:spacing w:val="0"/>
          <w:kern w:val="0"/>
          <w:sz w:val="32"/>
          <w:szCs w:val="32"/>
          <w:lang w:val="en-US" w:eastAsia="zh-CN" w:bidi="ar"/>
        </w:rPr>
        <w:t>年1月1日起至202</w:t>
      </w:r>
      <w:r>
        <w:rPr>
          <w:rFonts w:hint="eastAsia" w:ascii="仿宋_GB2312" w:hAnsi="仿宋_GB2312" w:cs="仿宋_GB2312"/>
          <w:i w:val="0"/>
          <w:caps w:val="0"/>
          <w:color w:val="000000"/>
          <w:spacing w:val="0"/>
          <w:kern w:val="0"/>
          <w:sz w:val="32"/>
          <w:szCs w:val="32"/>
          <w:lang w:val="en-US" w:eastAsia="zh-CN" w:bidi="ar"/>
        </w:rPr>
        <w:t>3</w:t>
      </w:r>
      <w:r>
        <w:rPr>
          <w:rFonts w:hint="eastAsia" w:ascii="仿宋_GB2312" w:hAnsi="仿宋_GB2312" w:eastAsia="仿宋_GB2312" w:cs="仿宋_GB2312"/>
          <w:i w:val="0"/>
          <w:caps w:val="0"/>
          <w:color w:val="000000"/>
          <w:spacing w:val="0"/>
          <w:kern w:val="0"/>
          <w:sz w:val="32"/>
          <w:szCs w:val="32"/>
          <w:lang w:val="en-US" w:eastAsia="zh-CN" w:bidi="ar"/>
        </w:rPr>
        <w:t>年12月31日止。全文包括总体情况、主动公开政府信息情况、收到和处理政府信息公开申请情</w:t>
      </w:r>
      <w:bookmarkStart w:id="0" w:name="_GoBack"/>
      <w:bookmarkEnd w:id="0"/>
      <w:r>
        <w:rPr>
          <w:rFonts w:hint="eastAsia" w:ascii="仿宋_GB2312" w:hAnsi="仿宋_GB2312" w:eastAsia="仿宋_GB2312" w:cs="仿宋_GB2312"/>
          <w:i w:val="0"/>
          <w:caps w:val="0"/>
          <w:color w:val="000000"/>
          <w:spacing w:val="0"/>
          <w:kern w:val="0"/>
          <w:sz w:val="32"/>
          <w:szCs w:val="32"/>
          <w:lang w:val="en-US" w:eastAsia="zh-CN" w:bidi="ar"/>
        </w:rPr>
        <w:t>况、政府信息公开行政复议行政诉讼情况、存在的主要问题及改进情况、其他需要报告的事项。本年度报告的电子版可以从高安市人民政府网站下载。如对本报告有任何疑问，请与</w:t>
      </w:r>
      <w:r>
        <w:rPr>
          <w:rFonts w:hint="eastAsia" w:ascii="仿宋_GB2312" w:hAnsi="仿宋_GB2312" w:cs="仿宋_GB2312"/>
          <w:i w:val="0"/>
          <w:caps w:val="0"/>
          <w:color w:val="000000"/>
          <w:spacing w:val="0"/>
          <w:kern w:val="0"/>
          <w:sz w:val="32"/>
          <w:szCs w:val="32"/>
          <w:lang w:val="en-US" w:eastAsia="zh-CN" w:bidi="ar"/>
        </w:rPr>
        <w:t>新街镇人民政府办公室</w:t>
      </w:r>
      <w:r>
        <w:rPr>
          <w:rFonts w:hint="eastAsia" w:ascii="仿宋_GB2312" w:hAnsi="仿宋_GB2312" w:eastAsia="仿宋_GB2312" w:cs="仿宋_GB2312"/>
          <w:i w:val="0"/>
          <w:caps w:val="0"/>
          <w:color w:val="000000"/>
          <w:spacing w:val="0"/>
          <w:kern w:val="0"/>
          <w:sz w:val="32"/>
          <w:szCs w:val="32"/>
          <w:lang w:val="en-US" w:eastAsia="zh-CN" w:bidi="ar"/>
        </w:rPr>
        <w:t>联系（地址：高安市新街镇新东路23号，电话：0795-5452314，邮编：330811）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cs="仿宋_GB2312"/>
          <w:i w:val="0"/>
          <w:caps w:val="0"/>
          <w:color w:val="000000"/>
          <w:spacing w:val="0"/>
          <w:sz w:val="32"/>
          <w:szCs w:val="32"/>
          <w:shd w:val="clear" w:color="auto" w:fill="FFFFFF"/>
          <w:lang w:val="en-US" w:eastAsia="zh-CN"/>
        </w:rPr>
        <w:t>2023</w:t>
      </w:r>
      <w:r>
        <w:rPr>
          <w:rFonts w:hint="eastAsia" w:ascii="仿宋_GB2312" w:hAnsi="仿宋_GB2312" w:eastAsia="仿宋_GB2312" w:cs="仿宋_GB2312"/>
          <w:i w:val="0"/>
          <w:caps w:val="0"/>
          <w:color w:val="000000"/>
          <w:spacing w:val="0"/>
          <w:sz w:val="32"/>
          <w:szCs w:val="32"/>
          <w:shd w:val="clear" w:color="auto" w:fill="FFFFFF"/>
          <w:lang w:val="en-US" w:eastAsia="zh-CN"/>
        </w:rPr>
        <w:t>年，新街镇在政府信息公开平台上，主动公开政府信息</w:t>
      </w:r>
      <w:r>
        <w:rPr>
          <w:rFonts w:hint="eastAsia" w:ascii="仿宋_GB2312" w:hAnsi="仿宋_GB2312" w:cs="仿宋_GB2312"/>
          <w:i w:val="0"/>
          <w:caps w:val="0"/>
          <w:color w:val="000000"/>
          <w:spacing w:val="0"/>
          <w:sz w:val="32"/>
          <w:szCs w:val="32"/>
          <w:shd w:val="clear" w:color="auto" w:fill="FFFFFF"/>
          <w:lang w:val="en-US" w:eastAsia="zh-CN"/>
        </w:rPr>
        <w:t>55</w:t>
      </w:r>
      <w:r>
        <w:rPr>
          <w:rFonts w:hint="eastAsia" w:ascii="仿宋_GB2312" w:hAnsi="仿宋_GB2312" w:eastAsia="仿宋_GB2312" w:cs="仿宋_GB2312"/>
          <w:i w:val="0"/>
          <w:caps w:val="0"/>
          <w:color w:val="000000"/>
          <w:spacing w:val="0"/>
          <w:sz w:val="32"/>
          <w:szCs w:val="32"/>
          <w:shd w:val="clear" w:color="auto" w:fill="FFFFFF"/>
          <w:lang w:val="en-US" w:eastAsia="zh-CN"/>
        </w:rPr>
        <w:t>条。新街镇高度重视政府信息公开工作</w:t>
      </w:r>
      <w:r>
        <w:rPr>
          <w:rFonts w:hint="eastAsia" w:ascii="仿宋_GB2312" w:hAnsi="仿宋_GB2312" w:cs="仿宋_GB2312"/>
          <w:i w:val="0"/>
          <w:caps w:val="0"/>
          <w:color w:val="000000"/>
          <w:spacing w:val="0"/>
          <w:sz w:val="32"/>
          <w:szCs w:val="32"/>
          <w:shd w:val="clear" w:color="auto" w:fill="FFFFFF"/>
          <w:lang w:val="en-US" w:eastAsia="zh-CN"/>
        </w:rPr>
        <w:t>，</w:t>
      </w:r>
      <w:r>
        <w:rPr>
          <w:rFonts w:hint="eastAsia" w:ascii="仿宋_GB2312" w:hAnsi="仿宋_GB2312" w:eastAsia="仿宋_GB2312" w:cs="仿宋_GB2312"/>
          <w:i w:val="0"/>
          <w:caps w:val="0"/>
          <w:color w:val="000000"/>
          <w:spacing w:val="0"/>
          <w:sz w:val="32"/>
          <w:szCs w:val="32"/>
          <w:shd w:val="clear" w:color="auto" w:fill="FFFFFF"/>
          <w:lang w:val="en-US" w:eastAsia="zh-CN"/>
        </w:rPr>
        <w:t>以习近平新时代中国特色社会主义思想为指导，学习贯彻党的二十大精神，一是切实加强组织领导，明确工作机构，配齐配强工作人员，健全完善相关制度，政府信息公开工作保障水平进一步提升；二是不断加大主动公开力度，深入推进财政预决算、公共资源配置、重大建设项目等重点领域信息公开；三是紧贴公众需求和社会关切，主动开展政策解读和舆情回应，改善群众公开体验；四是主动公开的政府信息主要包括镇财政专项资金管理和使用情况、公众密切相关的重大事项、公共资金使用和监督、政府机构和人事、镇财政预算决算等5大方面内容，并及时更新政府信息公开目录、完善公开指南的编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（二）依申请公开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今年以来，</w:t>
      </w:r>
      <w:r>
        <w:rPr>
          <w:rFonts w:hint="eastAsia" w:ascii="仿宋_GB2312" w:hAnsi="仿宋_GB2312" w:cs="仿宋_GB2312"/>
          <w:i w:val="0"/>
          <w:caps w:val="0"/>
          <w:color w:val="000000"/>
          <w:spacing w:val="0"/>
          <w:sz w:val="32"/>
          <w:szCs w:val="32"/>
          <w:shd w:val="clear" w:color="auto" w:fill="FFFFFF"/>
          <w:lang w:val="en-US" w:eastAsia="zh-CN"/>
        </w:rPr>
        <w:t>新街镇</w:t>
      </w:r>
      <w:r>
        <w:rPr>
          <w:rFonts w:hint="eastAsia" w:ascii="仿宋_GB2312" w:hAnsi="仿宋_GB2312" w:eastAsia="仿宋_GB2312" w:cs="仿宋_GB2312"/>
          <w:i w:val="0"/>
          <w:caps w:val="0"/>
          <w:color w:val="000000"/>
          <w:spacing w:val="0"/>
          <w:sz w:val="32"/>
          <w:szCs w:val="32"/>
          <w:shd w:val="clear" w:color="auto" w:fill="FFFFFF"/>
          <w:lang w:val="en-US" w:eastAsia="zh-CN"/>
        </w:rPr>
        <w:t>尚未收到任何形式的依申请政府信息管理公开申请</w:t>
      </w:r>
      <w:r>
        <w:rPr>
          <w:rFonts w:hint="eastAsia" w:ascii="仿宋_GB2312" w:hAnsi="仿宋_GB2312" w:cs="仿宋_GB2312"/>
          <w:i w:val="0"/>
          <w:caps w:val="0"/>
          <w:color w:val="000000"/>
          <w:spacing w:val="0"/>
          <w:sz w:val="32"/>
          <w:szCs w:val="32"/>
          <w:shd w:val="clear" w:color="auto" w:fill="FFFFFF"/>
          <w:lang w:val="en-US" w:eastAsia="zh-CN"/>
        </w:rPr>
        <w:t>，</w:t>
      </w:r>
      <w:r>
        <w:rPr>
          <w:rFonts w:hint="eastAsia" w:ascii="仿宋_GB2312" w:hAnsi="仿宋_GB2312" w:eastAsia="仿宋_GB2312" w:cs="仿宋_GB2312"/>
          <w:i w:val="0"/>
          <w:caps w:val="0"/>
          <w:color w:val="000000"/>
          <w:spacing w:val="0"/>
          <w:sz w:val="32"/>
          <w:szCs w:val="32"/>
          <w:shd w:val="clear" w:color="auto" w:fill="FFFFFF"/>
          <w:lang w:val="en-US" w:eastAsia="zh-CN"/>
        </w:rPr>
        <w:t>不存在有关政府信息公开行政复议和行政诉讼情况。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为满足政府信息公开工作的需要，</w:t>
      </w:r>
      <w:r>
        <w:rPr>
          <w:rFonts w:hint="eastAsia" w:ascii="仿宋_GB2312" w:hAnsi="宋体" w:cs="仿宋_GB2312"/>
          <w:i w:val="0"/>
          <w:iCs w:val="0"/>
          <w:caps w:val="0"/>
          <w:color w:val="333333"/>
          <w:spacing w:val="0"/>
          <w:sz w:val="32"/>
          <w:szCs w:val="32"/>
          <w:lang w:val="en-US" w:eastAsia="zh-CN"/>
        </w:rPr>
        <w:t>新街镇</w:t>
      </w:r>
      <w:r>
        <w:rPr>
          <w:rFonts w:hint="eastAsia" w:ascii="仿宋_GB2312" w:hAnsi="宋体" w:eastAsia="仿宋_GB2312" w:cs="仿宋_GB2312"/>
          <w:i w:val="0"/>
          <w:iCs w:val="0"/>
          <w:caps w:val="0"/>
          <w:color w:val="333333"/>
          <w:spacing w:val="0"/>
          <w:sz w:val="32"/>
          <w:szCs w:val="32"/>
          <w:lang w:val="en-US" w:eastAsia="zh-CN"/>
        </w:rPr>
        <w:t>政府信息公开工作严格按照“公开为原则，不公开为例外”的总体要求，妥善处理公开与保密的关系，合理界定信息公开范围，做到积极稳妥，及时准确，公开、公正、便民。</w:t>
      </w:r>
      <w:r>
        <w:rPr>
          <w:rFonts w:hint="eastAsia" w:ascii="仿宋_GB2312" w:hAnsi="宋体" w:cs="仿宋_GB2312"/>
          <w:i w:val="0"/>
          <w:iCs w:val="0"/>
          <w:caps w:val="0"/>
          <w:color w:val="333333"/>
          <w:spacing w:val="0"/>
          <w:sz w:val="32"/>
          <w:szCs w:val="32"/>
          <w:lang w:val="en-US" w:eastAsia="zh-CN"/>
        </w:rPr>
        <w:t>新街镇为进一步规范政府信息发布流程，</w:t>
      </w:r>
      <w:r>
        <w:rPr>
          <w:rFonts w:ascii="仿宋_GB2312" w:hAnsi="宋体" w:eastAsia="仿宋_GB2312" w:cs="仿宋_GB2312"/>
          <w:i w:val="0"/>
          <w:iCs w:val="0"/>
          <w:caps w:val="0"/>
          <w:color w:val="333333"/>
          <w:spacing w:val="0"/>
          <w:sz w:val="32"/>
          <w:szCs w:val="32"/>
        </w:rPr>
        <w:t>所有发布的信息必须由单位分管领导审查，经主要负责人同意后才发布。遇有可能涉及国家安全、公共安全、经济安全和社会稳定的重大拟公开事项，要报政府办分管领导审核，经请示</w:t>
      </w:r>
      <w:r>
        <w:rPr>
          <w:rFonts w:hint="eastAsia" w:ascii="仿宋_GB2312" w:hAnsi="宋体" w:cs="仿宋_GB2312"/>
          <w:i w:val="0"/>
          <w:iCs w:val="0"/>
          <w:caps w:val="0"/>
          <w:color w:val="333333"/>
          <w:spacing w:val="0"/>
          <w:sz w:val="32"/>
          <w:szCs w:val="32"/>
          <w:lang w:val="en-US" w:eastAsia="zh-CN"/>
        </w:rPr>
        <w:t>市</w:t>
      </w:r>
      <w:r>
        <w:rPr>
          <w:rFonts w:ascii="仿宋_GB2312" w:hAnsi="宋体" w:eastAsia="仿宋_GB2312" w:cs="仿宋_GB2312"/>
          <w:i w:val="0"/>
          <w:iCs w:val="0"/>
          <w:caps w:val="0"/>
          <w:color w:val="333333"/>
          <w:spacing w:val="0"/>
          <w:sz w:val="32"/>
          <w:szCs w:val="32"/>
        </w:rPr>
        <w:t>政府领导同意后发布。</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（四）政府信息公开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202</w:t>
      </w:r>
      <w:r>
        <w:rPr>
          <w:rFonts w:hint="eastAsia" w:ascii="仿宋_GB2312" w:hAnsi="宋体" w:cs="仿宋_GB2312"/>
          <w:i w:val="0"/>
          <w:iCs w:val="0"/>
          <w:caps w:val="0"/>
          <w:color w:val="333333"/>
          <w:spacing w:val="0"/>
          <w:sz w:val="32"/>
          <w:szCs w:val="32"/>
          <w:lang w:val="en-US" w:eastAsia="zh-CN"/>
        </w:rPr>
        <w:t>3</w:t>
      </w:r>
      <w:r>
        <w:rPr>
          <w:rFonts w:hint="eastAsia" w:ascii="仿宋_GB2312" w:hAnsi="宋体" w:eastAsia="仿宋_GB2312" w:cs="仿宋_GB2312"/>
          <w:i w:val="0"/>
          <w:iCs w:val="0"/>
          <w:caps w:val="0"/>
          <w:color w:val="333333"/>
          <w:spacing w:val="0"/>
          <w:sz w:val="32"/>
          <w:szCs w:val="32"/>
          <w:lang w:val="en-US" w:eastAsia="zh-CN"/>
        </w:rPr>
        <w:t>年，新街镇不断拓展信息公开渠道，积极推进公开平台建设，不断加强新媒体矩阵建设，优化完善政府门户网站，赣服通平台和赣政通政务服务平台做好政务公开各项工作。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w:t>
      </w: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五</w:t>
      </w:r>
      <w:r>
        <w:rPr>
          <w:rFonts w:hint="eastAsia" w:ascii="楷体_GB2312" w:hAnsi="楷体_GB2312" w:eastAsia="楷体_GB2312" w:cs="楷体_GB2312"/>
          <w:b w:val="0"/>
          <w:bCs w:val="0"/>
          <w:i w:val="0"/>
          <w:caps w:val="0"/>
          <w:color w:val="000000"/>
          <w:spacing w:val="0"/>
          <w:sz w:val="32"/>
          <w:szCs w:val="32"/>
          <w:shd w:val="clear" w:color="auto" w:fill="FFFFFF"/>
          <w:lang w:eastAsia="zh-CN"/>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一是建立健全政府信息公开工作考核机制。根据市政务公开办公室要求，把政务公开纳入政府绩效考核体系，将重点领域的信息公开落实情况列入年度法治政府建设考核，充分发挥考核“指挥棒”作用，增强信息公开实效。同时，健全了监督问责机制，制定了违反政府信息公开规定行为责任追究制度体系。二是加强政府网站与新媒体公开信息的监督。采取日常监督和定期监测通报结合，切实加强政府网站与新媒体信息内容建设。对日常发现的问题，点对点交给部门进行整改；对共性问题，每月结合政府信息公开工作月报进行通报，要求各部门开展整改。三是加强了政府信息公开业务培训。为学习宣传新修订的《中华人民共和国政府信息公开条例》，进一步提高政务公开水平，组织工作干部学习培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5"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仿宋_GB2312" w:hAnsi="仿宋_GB2312" w:cs="仿宋_GB2312"/>
          <w:i w:val="0"/>
          <w:caps w:val="0"/>
          <w:color w:val="000000"/>
          <w:spacing w:val="0"/>
          <w:sz w:val="32"/>
          <w:szCs w:val="32"/>
          <w:shd w:val="clear" w:color="auto" w:fill="FFFFFF"/>
          <w:lang w:val="en-US" w:eastAsia="zh-CN"/>
        </w:rPr>
      </w:pPr>
      <w:r>
        <w:rPr>
          <w:rFonts w:hint="eastAsia" w:ascii="仿宋_GB2312" w:hAnsi="仿宋_GB2312" w:cs="仿宋_GB2312"/>
          <w:i w:val="0"/>
          <w:caps w:val="0"/>
          <w:color w:val="000000"/>
          <w:spacing w:val="0"/>
          <w:sz w:val="32"/>
          <w:szCs w:val="32"/>
          <w:shd w:val="clear" w:color="auto" w:fill="FFFFFF"/>
          <w:lang w:val="en-US" w:eastAsia="zh-CN"/>
        </w:rPr>
        <w:t>从整体看，本年度政府信息公开工作的推进力度进一步增强，取得了一些成绩，但是与法治政府要求和人民群众的期待相比，仍然存在一些问题。一是公开的广度深度有待拓展。行政权力运行中全过程公开的任务需要进一步落实，特别是涉及公众参与、会议开放、数据开放等任务有待进一步加强。二是公开平台的功能有待加强。部分网站的搜索导航功能和栏目设置不够完善，信息分类有待进一步规范。网站无障碍建设水平有待提升，有的虽然设置了此项功能，但无障碍工具的搜索、读取等功能不够完善。三是依申请公开办理制度有待完善。答复不够及时，存在着查询不准确，法律适用错误、法律依据不明确、救济渠道缺失等问题，从依申请公开向主动公开的动态转换机制尚需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default" w:eastAsia="仿宋_GB2312"/>
          <w:lang w:val="en-US" w:eastAsia="zh-CN"/>
        </w:rPr>
      </w:pPr>
      <w:r>
        <w:rPr>
          <w:rFonts w:hint="eastAsia"/>
          <w:lang w:val="en-US" w:eastAsia="zh-CN"/>
        </w:rPr>
        <w:t>2023年度，本机关无收取信息处理费情况。</w:t>
      </w:r>
    </w:p>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Y2U2MTg2YzNlN2Y1MGQxZGM5NTIxNWI0NzUzNGIifQ=="/>
  </w:docVars>
  <w:rsids>
    <w:rsidRoot w:val="1E765851"/>
    <w:rsid w:val="1E765851"/>
    <w:rsid w:val="45F82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2024-01-05T03:18:00Z</dcterms:created>
  <dc:creator>86199</dc:creator>
  <cp:lastModifiedBy>86199</cp:lastModifiedBy>
  <dcterms:modified xsi:type="dcterms:W3CDTF">2024-01-11T02:58:59Z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1D012848192C4B4CA1C2E022B575718D_11</vt:lpwstr>
  </property>
</Properties>
</file>