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lang w:val="en-US" w:eastAsia="zh-CN"/>
        </w:rPr>
      </w:pP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0"/>
          <w:szCs w:val="40"/>
          <w:lang w:val="en-US" w:eastAsia="zh-CN"/>
        </w:rPr>
        <w:t>高安市蓝坊镇2023年</w:t>
      </w:r>
      <w:r>
        <w:rPr>
          <w:rFonts w:hint="eastAsia" w:ascii="方正小标宋简体" w:hAnsi="方正小标宋简体" w:eastAsia="方正小标宋简体" w:cs="Times New Roman"/>
          <w:sz w:val="40"/>
          <w:szCs w:val="40"/>
        </w:rPr>
        <w:t>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b w:val="0"/>
          <w:bCs w:val="0"/>
          <w:kern w:val="2"/>
          <w:sz w:val="32"/>
          <w:szCs w:val="32"/>
          <w:shd w:val="clear" w:color="auto" w:fill="FFFFFF"/>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b w:val="0"/>
          <w:bCs w:val="0"/>
          <w:kern w:val="2"/>
          <w:sz w:val="32"/>
          <w:szCs w:val="32"/>
          <w:shd w:val="clear" w:color="auto" w:fill="FFFFFF"/>
          <w:lang w:val="en-US" w:eastAsia="zh-CN" w:bidi="ar-SA"/>
        </w:rPr>
      </w:pPr>
      <w:r>
        <w:rPr>
          <w:rFonts w:hint="eastAsia" w:ascii="仿宋_GB2312" w:hAnsi="仿宋_GB2312" w:eastAsia="仿宋_GB2312" w:cs="仿宋_GB2312"/>
          <w:b w:val="0"/>
          <w:bCs w:val="0"/>
          <w:kern w:val="2"/>
          <w:sz w:val="32"/>
          <w:szCs w:val="32"/>
          <w:shd w:val="clear" w:color="auto" w:fill="FFFFFF"/>
          <w:lang w:val="en-US" w:eastAsia="zh-CN" w:bidi="ar-SA"/>
        </w:rPr>
        <w:t>根据《中华人民共和国政府信息公开条例》（国务院令第711号）和《国务院办公厅政府信息与政务公开办公室关于印发中华人民共和国政府信息公开工作年度报告格式的通知》（国办公开办函〔2021〕30号）等文件通知要求，现就做好202</w:t>
      </w:r>
      <w:r>
        <w:rPr>
          <w:rFonts w:hint="eastAsia" w:ascii="仿宋_GB2312" w:hAnsi="仿宋_GB2312" w:cs="仿宋_GB2312"/>
          <w:b w:val="0"/>
          <w:bCs w:val="0"/>
          <w:kern w:val="2"/>
          <w:sz w:val="32"/>
          <w:szCs w:val="32"/>
          <w:shd w:val="clear" w:color="auto" w:fill="FFFFFF"/>
          <w:lang w:val="en-US" w:eastAsia="zh-CN" w:bidi="ar-SA"/>
        </w:rPr>
        <w:t>3</w:t>
      </w:r>
      <w:r>
        <w:rPr>
          <w:rFonts w:hint="eastAsia" w:ascii="仿宋_GB2312" w:hAnsi="仿宋_GB2312" w:eastAsia="仿宋_GB2312" w:cs="仿宋_GB2312"/>
          <w:b w:val="0"/>
          <w:bCs w:val="0"/>
          <w:kern w:val="2"/>
          <w:sz w:val="32"/>
          <w:szCs w:val="32"/>
          <w:shd w:val="clear" w:color="auto" w:fill="FFFFFF"/>
          <w:lang w:val="en-US" w:eastAsia="zh-CN" w:bidi="ar-SA"/>
        </w:rPr>
        <w:t>年度政府信息公开工作年度报告编制和发布工作，本年度报告中所列数据的统计期限自202</w:t>
      </w:r>
      <w:r>
        <w:rPr>
          <w:rFonts w:hint="eastAsia" w:ascii="仿宋_GB2312" w:hAnsi="仿宋_GB2312" w:cs="仿宋_GB2312"/>
          <w:b w:val="0"/>
          <w:bCs w:val="0"/>
          <w:kern w:val="2"/>
          <w:sz w:val="32"/>
          <w:szCs w:val="32"/>
          <w:shd w:val="clear" w:color="auto" w:fill="FFFFFF"/>
          <w:lang w:val="en-US" w:eastAsia="zh-CN" w:bidi="ar-SA"/>
        </w:rPr>
        <w:t>3</w:t>
      </w:r>
      <w:r>
        <w:rPr>
          <w:rFonts w:hint="eastAsia" w:ascii="仿宋_GB2312" w:hAnsi="仿宋_GB2312" w:eastAsia="仿宋_GB2312" w:cs="仿宋_GB2312"/>
          <w:b w:val="0"/>
          <w:bCs w:val="0"/>
          <w:kern w:val="2"/>
          <w:sz w:val="32"/>
          <w:szCs w:val="32"/>
          <w:shd w:val="clear" w:color="auto" w:fill="FFFFFF"/>
          <w:lang w:val="en-US" w:eastAsia="zh-CN" w:bidi="ar-SA"/>
        </w:rPr>
        <w:t>年1月1日起至202</w:t>
      </w:r>
      <w:r>
        <w:rPr>
          <w:rFonts w:hint="eastAsia" w:ascii="仿宋_GB2312" w:hAnsi="仿宋_GB2312" w:cs="仿宋_GB2312"/>
          <w:b w:val="0"/>
          <w:bCs w:val="0"/>
          <w:kern w:val="2"/>
          <w:sz w:val="32"/>
          <w:szCs w:val="32"/>
          <w:shd w:val="clear" w:color="auto" w:fill="FFFFFF"/>
          <w:lang w:val="en-US" w:eastAsia="zh-CN" w:bidi="ar-SA"/>
        </w:rPr>
        <w:t>3</w:t>
      </w:r>
      <w:r>
        <w:rPr>
          <w:rFonts w:hint="eastAsia" w:ascii="仿宋_GB2312" w:hAnsi="仿宋_GB2312" w:eastAsia="仿宋_GB2312" w:cs="仿宋_GB2312"/>
          <w:b w:val="0"/>
          <w:bCs w:val="0"/>
          <w:kern w:val="2"/>
          <w:sz w:val="32"/>
          <w:szCs w:val="32"/>
          <w:shd w:val="clear" w:color="auto" w:fill="FFFFFF"/>
          <w:lang w:val="en-US" w:eastAsia="zh-CN" w:bidi="ar-SA"/>
        </w:rPr>
        <w:t>年12月31日止。全文包括总体情况、主动公开政府信息情况、收到和处理政府信息公开申请情况、政府信息公开行政复议行政诉讼情况、存在的主要问题及改进情况、其他需要报告的事项。如对本报告有任何疑问，请与蓝坊镇党政办联系（地址：高安市高丰路与916乡道交叉口西北50米，电话：0795-5715930，邮编：330801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spacing w:val="0"/>
          <w:sz w:val="32"/>
          <w:szCs w:val="32"/>
        </w:rPr>
        <w:t>我镇主动梳理信息公开服务事项，本年度共主动公开信息 5</w:t>
      </w:r>
      <w:r>
        <w:rPr>
          <w:rFonts w:hint="eastAsia" w:ascii="仿宋_GB2312" w:hAnsi="仿宋_GB2312" w:cs="仿宋_GB2312"/>
          <w:i w:val="0"/>
          <w:iCs w:val="0"/>
          <w:caps w:val="0"/>
          <w:color w:val="000000"/>
          <w:spacing w:val="0"/>
          <w:sz w:val="32"/>
          <w:szCs w:val="32"/>
          <w:lang w:val="en-US" w:eastAsia="zh-CN"/>
        </w:rPr>
        <w:t>9</w:t>
      </w:r>
      <w:r>
        <w:rPr>
          <w:rFonts w:hint="eastAsia" w:ascii="仿宋_GB2312" w:hAnsi="仿宋_GB2312" w:eastAsia="仿宋_GB2312" w:cs="仿宋_GB2312"/>
          <w:i w:val="0"/>
          <w:iCs w:val="0"/>
          <w:caps w:val="0"/>
          <w:color w:val="000000"/>
          <w:spacing w:val="0"/>
          <w:sz w:val="32"/>
          <w:szCs w:val="32"/>
        </w:rPr>
        <w:t>条。主要是机构简介、 机构职能、发展规划、政务动态、公示公告、财政预决算、工作计划、年度报告等内容。可通过高安市政府门户网站的 “政府信息公开”栏目查询我单位主动公开的202</w:t>
      </w:r>
      <w:r>
        <w:rPr>
          <w:rFonts w:hint="eastAsia" w:ascii="仿宋_GB2312" w:hAnsi="仿宋_GB2312" w:cs="仿宋_GB2312"/>
          <w:i w:val="0"/>
          <w:iCs w:val="0"/>
          <w:caps w:val="0"/>
          <w:color w:val="000000"/>
          <w:spacing w:val="0"/>
          <w:sz w:val="32"/>
          <w:szCs w:val="32"/>
          <w:lang w:val="en-US" w:eastAsia="zh-CN"/>
        </w:rPr>
        <w:t>3</w:t>
      </w:r>
      <w:r>
        <w:rPr>
          <w:rFonts w:hint="eastAsia" w:ascii="仿宋_GB2312" w:hAnsi="仿宋_GB2312" w:eastAsia="仿宋_GB2312" w:cs="仿宋_GB2312"/>
          <w:i w:val="0"/>
          <w:iCs w:val="0"/>
          <w:caps w:val="0"/>
          <w:color w:val="000000"/>
          <w:spacing w:val="0"/>
          <w:sz w:val="32"/>
          <w:szCs w:val="32"/>
        </w:rPr>
        <w:t>年政府信息。</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rPr>
        <w:t>我镇本年度没有收到依申请公开信息。</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lang w:eastAsia="zh-CN"/>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1、我镇为进一步做好政府信息公开工作，确立了由镇主要领导负总责，分管负责人具体指导，党政办公室牵头，各科室配合的工作机制,明确了一名专人负责公开信息的发布、维护和更新</w:t>
      </w:r>
      <w:r>
        <w:rPr>
          <w:rFonts w:hint="eastAsia" w:ascii="仿宋_GB2312" w:hAnsi="仿宋_GB2312" w:cs="仿宋_GB2312"/>
          <w:i w:val="0"/>
          <w:iCs w:val="0"/>
          <w:caps w:val="0"/>
          <w:color w:val="000000"/>
          <w:spacing w:val="0"/>
          <w:sz w:val="32"/>
          <w:szCs w:val="32"/>
          <w:lang w:val="en-US" w:eastAsia="zh-CN"/>
        </w:rPr>
        <w:t>。</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2、严格执行“谁公开、谁审查、谁负责”，进一步强化公开保密审查制度， 确保涉密信息不公开，公开信息不涉密。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3、规范网站建设，强化网站操作管理。健全了政府网站建设、运行、管理、内容保障、安全维护等制度体系。</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我镇紧紧依靠高安市人民政府网、“高品高安”微信公众号等媒体渠道面向广大群众发声，宣传我镇的工作动态和政策宣传信息，扩大新媒体阵地，同时积极利用信息公示栏、微信公众号、村民微信群等方式让居民能够随时了解我镇的工作动态。通过线上线下并举，扩大我镇发声渠道。</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一是建立政府信息公开指南和公开目录更新完善机制，年内对本行政机关的公开指南进行复查，内容缺失或更新不及时的，及时完善相关内容。二是加强政府网站与新媒体公开信息的监督。采取日常监督和定期监测通报结合，切实加强政府网站与新媒体信息内容建设。对日常发现的问题，及时交由各部门进行整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wAfter w:w="0" w:type="auto"/>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wAfter w:w="0" w:type="auto"/>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wAfter w:w="0" w:type="auto"/>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8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bdr w:val="none" w:color="auto" w:sz="0" w:space="0"/>
          <w:shd w:val="clear" w:fill="FFFFFF"/>
          <w:lang w:val="en-US" w:eastAsia="zh-CN" w:bidi="ar"/>
        </w:rPr>
        <w:t>我镇政府信息公开工作虽取得了一定成效，但还是存在一些问题，一是政务信息公开不及时，二是政务信息公开的内容还不够全面。下一步，将采取多项措施促进政府信息公开工作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8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bdr w:val="none" w:color="auto" w:sz="0" w:space="0"/>
          <w:shd w:val="clear" w:fill="FFFFFF"/>
          <w:lang w:val="en-US" w:eastAsia="zh-CN" w:bidi="ar"/>
        </w:rPr>
        <w:t> 一是要求政务公开负责人员按时定制更新规划，以便做到及时更新。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8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bdr w:val="none" w:color="auto" w:sz="0" w:space="0"/>
          <w:shd w:val="clear" w:fill="FFFFFF"/>
          <w:lang w:val="en-US" w:eastAsia="zh-CN" w:bidi="ar"/>
        </w:rPr>
        <w:t> 二是加大力度，提高质量，增强服务意识。以推进政府信息公开为抓手，将推进政府信息公开与深化行政改革有机结合起来，努力提高政府信息公开的质量，进一步转变观念，增强政府信息公开的互动性，提高群众参与的积极性，将全镇依法应予公开的信息集中汇总，加大宣传力度，便于群众查询。进一步完善信息公开制度，将政府信息公开工作纳入依法行政工作考核的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80"/>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2023年度本机关无收取信息处理费的情况。</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FZFSK--GBK1-0">
    <w:altName w:val="微软雅黑"/>
    <w:panose1 w:val="00000000000000000000"/>
    <w:charset w:val="00"/>
    <w:family w:val="roman"/>
    <w:pitch w:val="default"/>
    <w:sig w:usb0="00000000" w:usb1="00000000" w:usb2="00000000" w:usb3="00000000" w:csb0="00040001" w:csb1="00000000"/>
  </w:font>
  <w:font w:name="FZKTK--GBK1-0">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xOTY3M2UyNzhlMDM1YzkzMWMyZDE4N2E1YTEyZmMifQ=="/>
    <w:docVar w:name="KSO_WPS_MARK_KEY" w:val="69603463-3fe2-4150-9f8d-d7c0179f42c1"/>
  </w:docVars>
  <w:rsids>
    <w:rsidRoot w:val="1A5811E8"/>
    <w:rsid w:val="0158167D"/>
    <w:rsid w:val="087A664E"/>
    <w:rsid w:val="0CD52552"/>
    <w:rsid w:val="0E606BBD"/>
    <w:rsid w:val="154F2B4A"/>
    <w:rsid w:val="16545BDD"/>
    <w:rsid w:val="16C23ECA"/>
    <w:rsid w:val="18315BE9"/>
    <w:rsid w:val="1A5811E8"/>
    <w:rsid w:val="1AD31D3E"/>
    <w:rsid w:val="1D623DC5"/>
    <w:rsid w:val="1F2549A5"/>
    <w:rsid w:val="268A3AF3"/>
    <w:rsid w:val="27D7484C"/>
    <w:rsid w:val="2D5D7EB2"/>
    <w:rsid w:val="33CC4759"/>
    <w:rsid w:val="3621472C"/>
    <w:rsid w:val="3677705B"/>
    <w:rsid w:val="3728666B"/>
    <w:rsid w:val="3C507A52"/>
    <w:rsid w:val="3E28404F"/>
    <w:rsid w:val="51383D23"/>
    <w:rsid w:val="56180C0B"/>
    <w:rsid w:val="5B4B2442"/>
    <w:rsid w:val="60E23AF9"/>
    <w:rsid w:val="63772494"/>
    <w:rsid w:val="66386EBE"/>
    <w:rsid w:val="73E3206A"/>
    <w:rsid w:val="7542133C"/>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4878</Words>
  <Characters>5024</Characters>
  <Lines>0</Lines>
  <Paragraphs>0</Paragraphs>
  <TotalTime>4</TotalTime>
  <ScaleCrop>false</ScaleCrop>
  <LinksUpToDate>false</LinksUpToDate>
  <CharactersWithSpaces>5435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Master</cp:lastModifiedBy>
  <dcterms:modified xsi:type="dcterms:W3CDTF">2024-01-09T05:25:33Z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453E9696D9174188A877CCAC05D9852D</vt:lpwstr>
  </property>
</Properties>
</file>