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76A3" w:rsidRDefault="004A2C24">
      <w:pPr>
        <w:spacing w:line="560" w:lineRule="exact"/>
        <w:ind w:firstLineChars="0" w:firstLine="0"/>
        <w:jc w:val="center"/>
        <w:rPr>
          <w:rFonts w:ascii="方正小标宋简体" w:eastAsia="方正小标宋简体" w:hAnsi="方正小标宋简体"/>
          <w:sz w:val="40"/>
          <w:szCs w:val="40"/>
        </w:rPr>
      </w:pPr>
      <w:bookmarkStart w:id="0" w:name="OLE_LINK1"/>
      <w:r>
        <w:rPr>
          <w:rFonts w:ascii="方正小标宋简体" w:eastAsia="方正小标宋简体" w:hAnsi="方正小标宋简体" w:hint="eastAsia"/>
          <w:sz w:val="40"/>
          <w:szCs w:val="40"/>
        </w:rPr>
        <w:t>高安市</w:t>
      </w:r>
      <w:r w:rsidR="00186A78">
        <w:rPr>
          <w:rFonts w:ascii="方正小标宋简体" w:eastAsia="方正小标宋简体" w:hAnsi="方正小标宋简体" w:hint="eastAsia"/>
          <w:sz w:val="40"/>
          <w:szCs w:val="40"/>
        </w:rPr>
        <w:t>住建局</w:t>
      </w:r>
      <w:r>
        <w:rPr>
          <w:rFonts w:ascii="方正小标宋简体" w:eastAsia="方正小标宋简体" w:hAnsi="方正小标宋简体" w:hint="eastAsia"/>
          <w:sz w:val="40"/>
          <w:szCs w:val="40"/>
        </w:rPr>
        <w:t>202</w:t>
      </w:r>
      <w:r w:rsidR="00963068">
        <w:rPr>
          <w:rFonts w:ascii="方正小标宋简体" w:eastAsia="方正小标宋简体" w:hAnsi="方正小标宋简体" w:hint="eastAsia"/>
          <w:sz w:val="40"/>
          <w:szCs w:val="40"/>
        </w:rPr>
        <w:t>3</w:t>
      </w:r>
      <w:r>
        <w:rPr>
          <w:rFonts w:ascii="方正小标宋简体" w:eastAsia="方正小标宋简体" w:hAnsi="方正小标宋简体" w:hint="eastAsia"/>
          <w:sz w:val="40"/>
          <w:szCs w:val="40"/>
        </w:rPr>
        <w:t>年政府信息公开工作年度报告</w:t>
      </w:r>
    </w:p>
    <w:p w:rsidR="005676A3" w:rsidRPr="00D73FB0" w:rsidRDefault="005676A3" w:rsidP="00E37958">
      <w:pPr>
        <w:widowControl/>
        <w:spacing w:line="560" w:lineRule="exact"/>
        <w:ind w:firstLine="482"/>
        <w:rPr>
          <w:rFonts w:ascii="宋体" w:eastAsia="宋体" w:hAnsi="宋体" w:cs="宋体"/>
          <w:b/>
          <w:bCs/>
          <w:color w:val="333333"/>
          <w:kern w:val="0"/>
          <w:sz w:val="24"/>
          <w:szCs w:val="24"/>
        </w:rPr>
      </w:pPr>
    </w:p>
    <w:p w:rsidR="005676A3" w:rsidRPr="00D73FB0" w:rsidRDefault="004A2C24" w:rsidP="00E37958">
      <w:pPr>
        <w:widowControl/>
        <w:spacing w:line="560" w:lineRule="exact"/>
        <w:ind w:firstLine="640"/>
        <w:rPr>
          <w:rFonts w:ascii="黑体" w:eastAsia="黑体" w:hAnsi="黑体" w:cs="黑体"/>
        </w:rPr>
      </w:pPr>
      <w:r w:rsidRPr="00D73FB0">
        <w:rPr>
          <w:rFonts w:ascii="黑体" w:eastAsia="黑体" w:hAnsi="黑体" w:cs="黑体" w:hint="eastAsia"/>
        </w:rPr>
        <w:t>一、总体情况</w:t>
      </w:r>
    </w:p>
    <w:p w:rsidR="00A06A8F" w:rsidRPr="00813612" w:rsidRDefault="00A06A8F" w:rsidP="00813612">
      <w:pPr>
        <w:pStyle w:val="a4"/>
        <w:widowControl/>
        <w:spacing w:beforeAutospacing="0" w:afterAutospacing="0" w:line="560" w:lineRule="exact"/>
        <w:ind w:firstLine="560"/>
        <w:jc w:val="both"/>
        <w:rPr>
          <w:rFonts w:ascii="仿宋_GB2312" w:hAnsi="楷体_GB2312" w:cs="楷体_GB2312"/>
          <w:color w:val="000000" w:themeColor="text1"/>
          <w:sz w:val="28"/>
          <w:szCs w:val="28"/>
        </w:rPr>
      </w:pPr>
      <w:r w:rsidRPr="00813612">
        <w:rPr>
          <w:rFonts w:ascii="仿宋_GB2312" w:hAnsi="新宋体" w:cs="Arial" w:hint="eastAsia"/>
          <w:color w:val="333333"/>
          <w:sz w:val="28"/>
          <w:szCs w:val="28"/>
        </w:rPr>
        <w:t>202</w:t>
      </w:r>
      <w:r w:rsidR="00821FD9">
        <w:rPr>
          <w:rFonts w:ascii="仿宋_GB2312" w:hAnsi="新宋体" w:cs="Arial" w:hint="eastAsia"/>
          <w:color w:val="333333"/>
          <w:sz w:val="28"/>
          <w:szCs w:val="28"/>
        </w:rPr>
        <w:t>3</w:t>
      </w:r>
      <w:r w:rsidRPr="00813612">
        <w:rPr>
          <w:rFonts w:ascii="仿宋_GB2312" w:hAnsi="新宋体" w:cs="Arial" w:hint="eastAsia"/>
          <w:color w:val="333333"/>
          <w:sz w:val="28"/>
          <w:szCs w:val="28"/>
        </w:rPr>
        <w:t>年，高安市住建局认真贯彻落实《中华人民共和国政府信息公开条例》，进一步</w:t>
      </w:r>
      <w:r w:rsidR="00750BE3" w:rsidRPr="00813612">
        <w:rPr>
          <w:rFonts w:ascii="仿宋_GB2312" w:hAnsi="新宋体" w:cs="Arial" w:hint="eastAsia"/>
          <w:color w:val="333333"/>
          <w:sz w:val="28"/>
          <w:szCs w:val="28"/>
        </w:rPr>
        <w:t>丰富公开内容，</w:t>
      </w:r>
      <w:r w:rsidRPr="00813612">
        <w:rPr>
          <w:rFonts w:ascii="仿宋_GB2312" w:hAnsi="新宋体" w:cs="Arial" w:hint="eastAsia"/>
          <w:color w:val="333333"/>
          <w:sz w:val="28"/>
          <w:szCs w:val="28"/>
        </w:rPr>
        <w:t>拓宽公开渠道，扩大了公开范围，涉及权力清单、政策文件、政策解读、</w:t>
      </w:r>
      <w:r w:rsidR="00750BE3" w:rsidRPr="00813612">
        <w:rPr>
          <w:rFonts w:ascii="仿宋_GB2312" w:hAnsi="新宋体" w:cs="Arial" w:hint="eastAsia"/>
          <w:color w:val="333333"/>
          <w:sz w:val="28"/>
          <w:szCs w:val="28"/>
        </w:rPr>
        <w:t>房地产市场监管、</w:t>
      </w:r>
      <w:r w:rsidR="00963068">
        <w:rPr>
          <w:rFonts w:ascii="仿宋_GB2312" w:hAnsi="新宋体" w:cs="Arial" w:hint="eastAsia"/>
          <w:color w:val="333333"/>
          <w:sz w:val="28"/>
          <w:szCs w:val="28"/>
        </w:rPr>
        <w:t>质量安全监管</w:t>
      </w:r>
      <w:r w:rsidR="00750BE3" w:rsidRPr="00813612">
        <w:rPr>
          <w:rFonts w:ascii="仿宋_GB2312" w:hAnsi="新宋体" w:cs="Arial" w:hint="eastAsia"/>
          <w:color w:val="333333"/>
          <w:sz w:val="28"/>
          <w:szCs w:val="28"/>
        </w:rPr>
        <w:t>、</w:t>
      </w:r>
      <w:r w:rsidRPr="00813612">
        <w:rPr>
          <w:rFonts w:ascii="仿宋_GB2312" w:hAnsi="新宋体" w:cs="Arial" w:hint="eastAsia"/>
          <w:color w:val="333333"/>
          <w:sz w:val="28"/>
          <w:szCs w:val="28"/>
        </w:rPr>
        <w:t>保障</w:t>
      </w:r>
      <w:r w:rsidR="00750BE3" w:rsidRPr="00813612">
        <w:rPr>
          <w:rFonts w:ascii="仿宋_GB2312" w:hAnsi="新宋体" w:cs="Arial" w:hint="eastAsia"/>
          <w:color w:val="333333"/>
          <w:sz w:val="28"/>
          <w:szCs w:val="28"/>
        </w:rPr>
        <w:t>住</w:t>
      </w:r>
      <w:r w:rsidRPr="00813612">
        <w:rPr>
          <w:rFonts w:ascii="仿宋_GB2312" w:hAnsi="新宋体" w:cs="Arial" w:hint="eastAsia"/>
          <w:color w:val="333333"/>
          <w:sz w:val="28"/>
          <w:szCs w:val="28"/>
        </w:rPr>
        <w:t>房、重大建设项目实施等重要信息，以</w:t>
      </w:r>
      <w:r w:rsidR="00E37958" w:rsidRPr="00813612">
        <w:rPr>
          <w:rFonts w:ascii="仿宋_GB2312" w:hAnsi="新宋体" w:cs="Arial" w:hint="eastAsia"/>
          <w:color w:val="333333"/>
          <w:sz w:val="28"/>
          <w:szCs w:val="28"/>
        </w:rPr>
        <w:t>推进政务公开标准化规范化建设为重要抓手，重点做好“保障性住房”、</w:t>
      </w:r>
      <w:r w:rsidRPr="00813612">
        <w:rPr>
          <w:rFonts w:ascii="仿宋_GB2312" w:hAnsi="新宋体" w:cs="Arial" w:hint="eastAsia"/>
          <w:color w:val="333333"/>
          <w:sz w:val="28"/>
          <w:szCs w:val="28"/>
        </w:rPr>
        <w:t>“重大项目建设”、“</w:t>
      </w:r>
      <w:r w:rsidR="00963068">
        <w:rPr>
          <w:rFonts w:ascii="仿宋_GB2312" w:hAnsi="新宋体" w:cs="Arial" w:hint="eastAsia"/>
          <w:color w:val="333333"/>
          <w:sz w:val="28"/>
          <w:szCs w:val="28"/>
        </w:rPr>
        <w:t>质量安全监管</w:t>
      </w:r>
      <w:r w:rsidRPr="00813612">
        <w:rPr>
          <w:rFonts w:ascii="仿宋_GB2312" w:hAnsi="新宋体" w:cs="Arial" w:hint="eastAsia"/>
          <w:color w:val="333333"/>
          <w:sz w:val="28"/>
          <w:szCs w:val="28"/>
        </w:rPr>
        <w:t>”</w:t>
      </w:r>
      <w:r w:rsidR="00B3039F" w:rsidRPr="00813612">
        <w:rPr>
          <w:rFonts w:ascii="仿宋_GB2312" w:hAnsi="新宋体" w:cs="Arial" w:hint="eastAsia"/>
          <w:color w:val="333333"/>
          <w:sz w:val="28"/>
          <w:szCs w:val="28"/>
        </w:rPr>
        <w:t>、“房地产市场监管”</w:t>
      </w:r>
      <w:r w:rsidRPr="00813612">
        <w:rPr>
          <w:rFonts w:ascii="仿宋_GB2312" w:hAnsi="新宋体" w:cs="Arial" w:hint="eastAsia"/>
          <w:color w:val="333333"/>
          <w:sz w:val="28"/>
          <w:szCs w:val="28"/>
        </w:rPr>
        <w:t>四大板块的信息公开工作，强化政策解读，积极回应关切，以提升政务公开保障能力为追求，以公开促落实、促规范、促服务，全年累计公开政府信息</w:t>
      </w:r>
      <w:r w:rsidR="009475A2">
        <w:rPr>
          <w:rFonts w:ascii="仿宋_GB2312" w:hAnsi="新宋体" w:cs="Arial" w:hint="eastAsia"/>
          <w:color w:val="333333"/>
          <w:sz w:val="28"/>
          <w:szCs w:val="28"/>
        </w:rPr>
        <w:t>1</w:t>
      </w:r>
      <w:r w:rsidR="00747AEC">
        <w:rPr>
          <w:rFonts w:ascii="仿宋_GB2312" w:hAnsi="新宋体" w:cs="Arial" w:hint="eastAsia"/>
          <w:color w:val="333333"/>
          <w:sz w:val="28"/>
          <w:szCs w:val="28"/>
        </w:rPr>
        <w:t>70</w:t>
      </w:r>
      <w:r w:rsidRPr="00813612">
        <w:rPr>
          <w:rFonts w:ascii="仿宋_GB2312" w:hAnsi="新宋体" w:cs="Arial" w:hint="eastAsia"/>
          <w:color w:val="333333"/>
          <w:sz w:val="28"/>
          <w:szCs w:val="28"/>
        </w:rPr>
        <w:t>条，办结依申请公开</w:t>
      </w:r>
      <w:r w:rsidR="00F354C6">
        <w:rPr>
          <w:rFonts w:ascii="仿宋_GB2312" w:hAnsi="新宋体" w:cs="Arial" w:hint="eastAsia"/>
          <w:color w:val="333333"/>
          <w:sz w:val="28"/>
          <w:szCs w:val="28"/>
        </w:rPr>
        <w:t>5</w:t>
      </w:r>
      <w:r w:rsidRPr="00813612">
        <w:rPr>
          <w:rFonts w:ascii="仿宋_GB2312" w:hAnsi="新宋体" w:cs="Arial" w:hint="eastAsia"/>
          <w:color w:val="333333"/>
          <w:sz w:val="28"/>
          <w:szCs w:val="28"/>
        </w:rPr>
        <w:t>件。</w:t>
      </w:r>
    </w:p>
    <w:p w:rsidR="005676A3" w:rsidRPr="00D73FB0" w:rsidRDefault="004A2C24" w:rsidP="00E37958">
      <w:pPr>
        <w:pStyle w:val="a4"/>
        <w:widowControl/>
        <w:spacing w:beforeAutospacing="0" w:afterAutospacing="0" w:line="560" w:lineRule="exact"/>
        <w:ind w:firstLine="643"/>
        <w:jc w:val="both"/>
        <w:rPr>
          <w:rFonts w:ascii="楷体_GB2312" w:eastAsia="楷体_GB2312" w:hAnsi="楷体_GB2312" w:cs="楷体_GB2312"/>
          <w:b/>
          <w:color w:val="000000" w:themeColor="text1"/>
          <w:sz w:val="32"/>
        </w:rPr>
      </w:pPr>
      <w:r w:rsidRPr="00D73FB0">
        <w:rPr>
          <w:rFonts w:ascii="楷体_GB2312" w:eastAsia="楷体_GB2312" w:hAnsi="楷体_GB2312" w:cs="楷体_GB2312" w:hint="eastAsia"/>
          <w:b/>
          <w:color w:val="000000" w:themeColor="text1"/>
          <w:sz w:val="32"/>
        </w:rPr>
        <w:t>（一）主动公开</w:t>
      </w:r>
    </w:p>
    <w:p w:rsidR="00750BE3" w:rsidRPr="00750BE3" w:rsidRDefault="00750BE3" w:rsidP="00E37958">
      <w:pPr>
        <w:widowControl/>
        <w:spacing w:line="240" w:lineRule="auto"/>
        <w:ind w:firstLineChars="0" w:firstLine="540"/>
        <w:jc w:val="left"/>
        <w:rPr>
          <w:rFonts w:ascii="仿宋_GB2312" w:hAnsi="新宋体" w:cs="Arial"/>
          <w:color w:val="333333"/>
          <w:kern w:val="0"/>
          <w:sz w:val="28"/>
          <w:szCs w:val="28"/>
        </w:rPr>
      </w:pPr>
      <w:r w:rsidRPr="00750BE3">
        <w:rPr>
          <w:rFonts w:ascii="仿宋_GB2312" w:hAnsi="新宋体" w:cs="Arial" w:hint="eastAsia"/>
          <w:color w:val="333333"/>
          <w:kern w:val="0"/>
          <w:sz w:val="28"/>
          <w:szCs w:val="28"/>
        </w:rPr>
        <w:t>1．推进重点领域信息</w:t>
      </w:r>
      <w:r w:rsidRPr="00813612">
        <w:rPr>
          <w:rFonts w:ascii="仿宋_GB2312" w:hAnsi="新宋体" w:cs="Arial" w:hint="eastAsia"/>
          <w:color w:val="333333"/>
          <w:kern w:val="0"/>
          <w:sz w:val="28"/>
          <w:szCs w:val="28"/>
        </w:rPr>
        <w:t>。定期更新房地产市场监管信息</w:t>
      </w:r>
      <w:r w:rsidRPr="00750BE3">
        <w:rPr>
          <w:rFonts w:ascii="仿宋_GB2312" w:hAnsi="新宋体" w:cs="Arial" w:hint="eastAsia"/>
          <w:color w:val="333333"/>
          <w:kern w:val="0"/>
          <w:sz w:val="28"/>
          <w:szCs w:val="28"/>
        </w:rPr>
        <w:t>、</w:t>
      </w:r>
      <w:r w:rsidRPr="00813612">
        <w:rPr>
          <w:rFonts w:ascii="仿宋_GB2312" w:hAnsi="新宋体" w:cs="Arial" w:hint="eastAsia"/>
          <w:color w:val="333333"/>
          <w:kern w:val="0"/>
          <w:sz w:val="28"/>
          <w:szCs w:val="28"/>
        </w:rPr>
        <w:t>建设项目施工、竣工验收项目</w:t>
      </w:r>
      <w:r w:rsidRPr="00750BE3">
        <w:rPr>
          <w:rFonts w:ascii="仿宋_GB2312" w:hAnsi="新宋体" w:cs="Arial" w:hint="eastAsia"/>
          <w:color w:val="333333"/>
          <w:kern w:val="0"/>
          <w:sz w:val="28"/>
          <w:szCs w:val="28"/>
        </w:rPr>
        <w:t>等</w:t>
      </w:r>
      <w:r w:rsidRPr="00813612">
        <w:rPr>
          <w:rFonts w:ascii="仿宋_GB2312" w:hAnsi="新宋体" w:cs="Arial" w:hint="eastAsia"/>
          <w:color w:val="333333"/>
          <w:kern w:val="0"/>
          <w:sz w:val="28"/>
          <w:szCs w:val="28"/>
        </w:rPr>
        <w:t>3</w:t>
      </w:r>
      <w:r w:rsidRPr="00750BE3">
        <w:rPr>
          <w:rFonts w:ascii="仿宋_GB2312" w:hAnsi="新宋体" w:cs="Arial" w:hint="eastAsia"/>
          <w:color w:val="333333"/>
          <w:kern w:val="0"/>
          <w:sz w:val="28"/>
          <w:szCs w:val="28"/>
        </w:rPr>
        <w:t>大板块，发布保障性住房政策解读，进一步提升住房保障水平。</w:t>
      </w:r>
    </w:p>
    <w:p w:rsidR="00750BE3" w:rsidRPr="00750BE3" w:rsidRDefault="00750BE3" w:rsidP="00E37958">
      <w:pPr>
        <w:widowControl/>
        <w:spacing w:line="240" w:lineRule="auto"/>
        <w:ind w:firstLineChars="0" w:firstLine="480"/>
        <w:jc w:val="left"/>
        <w:rPr>
          <w:rFonts w:ascii="仿宋_GB2312" w:hAnsi="新宋体" w:cs="Arial"/>
          <w:color w:val="333333"/>
          <w:kern w:val="0"/>
          <w:sz w:val="28"/>
          <w:szCs w:val="28"/>
        </w:rPr>
      </w:pPr>
      <w:r w:rsidRPr="00750BE3">
        <w:rPr>
          <w:rFonts w:ascii="仿宋_GB2312" w:hAnsi="新宋体" w:cs="Arial" w:hint="eastAsia"/>
          <w:color w:val="333333"/>
          <w:kern w:val="0"/>
          <w:sz w:val="28"/>
          <w:szCs w:val="28"/>
        </w:rPr>
        <w:t>2.</w:t>
      </w:r>
      <w:r w:rsidRPr="00813612">
        <w:rPr>
          <w:rFonts w:ascii="仿宋_GB2312" w:hAnsi="新宋体" w:cs="Arial" w:hint="eastAsia"/>
          <w:color w:val="333333"/>
          <w:kern w:val="0"/>
          <w:sz w:val="28"/>
          <w:szCs w:val="28"/>
        </w:rPr>
        <w:t xml:space="preserve"> </w:t>
      </w:r>
      <w:r w:rsidRPr="00750BE3">
        <w:rPr>
          <w:rFonts w:ascii="仿宋_GB2312" w:hAnsi="新宋体" w:cs="Arial" w:hint="eastAsia"/>
          <w:color w:val="333333"/>
          <w:kern w:val="0"/>
          <w:sz w:val="28"/>
          <w:szCs w:val="28"/>
        </w:rPr>
        <w:t>推进决策和执行公开。加强</w:t>
      </w:r>
      <w:r w:rsidRPr="00813612">
        <w:rPr>
          <w:rFonts w:ascii="仿宋_GB2312" w:hAnsi="新宋体" w:cs="Arial" w:hint="eastAsia"/>
          <w:color w:val="333333"/>
          <w:kern w:val="0"/>
          <w:sz w:val="28"/>
          <w:szCs w:val="28"/>
        </w:rPr>
        <w:t>建筑企业安全生产</w:t>
      </w:r>
      <w:r w:rsidRPr="00750BE3">
        <w:rPr>
          <w:rFonts w:ascii="仿宋_GB2312" w:hAnsi="新宋体" w:cs="Arial" w:hint="eastAsia"/>
          <w:color w:val="333333"/>
          <w:kern w:val="0"/>
          <w:sz w:val="28"/>
          <w:szCs w:val="28"/>
        </w:rPr>
        <w:t>信息公开。公开进一步推进重大决策预公开，在制定涉及企业工程建设标准、物业管理等专业领域政策文件时，广泛征求社会公众意见，主动做好政策解读工作。</w:t>
      </w:r>
    </w:p>
    <w:p w:rsidR="00750BE3" w:rsidRPr="00750BE3" w:rsidRDefault="00F502EC" w:rsidP="00E37958">
      <w:pPr>
        <w:widowControl/>
        <w:spacing w:line="240" w:lineRule="auto"/>
        <w:ind w:firstLineChars="0" w:firstLine="480"/>
        <w:jc w:val="left"/>
        <w:rPr>
          <w:rFonts w:ascii="仿宋_GB2312" w:hAnsi="新宋体" w:cs="Arial"/>
          <w:color w:val="333333"/>
          <w:kern w:val="0"/>
          <w:sz w:val="28"/>
          <w:szCs w:val="28"/>
        </w:rPr>
      </w:pPr>
      <w:r w:rsidRPr="00813612">
        <w:rPr>
          <w:rFonts w:ascii="仿宋_GB2312" w:hAnsi="新宋体" w:cs="Arial" w:hint="eastAsia"/>
          <w:color w:val="333333"/>
          <w:kern w:val="0"/>
          <w:sz w:val="28"/>
          <w:szCs w:val="28"/>
        </w:rPr>
        <w:t>3、</w:t>
      </w:r>
      <w:r w:rsidR="00750BE3" w:rsidRPr="00750BE3">
        <w:rPr>
          <w:rFonts w:ascii="仿宋_GB2312" w:hAnsi="新宋体" w:cs="Arial" w:hint="eastAsia"/>
          <w:color w:val="333333"/>
          <w:kern w:val="0"/>
          <w:sz w:val="28"/>
          <w:szCs w:val="28"/>
        </w:rPr>
        <w:t>加强重大建设项目信息公开。发布审批事项办理指导手册，围绕政府投资项目做好相关工程信息公开，实时更新施工许可证、消防设计审核意见书、施工信息、工程质量安全备案表、竣工验收备案表，以项目为单位集中展示项目批准和实施的全过程，进一步提高公开效果。</w:t>
      </w:r>
    </w:p>
    <w:p w:rsidR="005676A3" w:rsidRPr="00D73FB0" w:rsidRDefault="004A2C24" w:rsidP="00E37958">
      <w:pPr>
        <w:pStyle w:val="a4"/>
        <w:widowControl/>
        <w:spacing w:beforeAutospacing="0" w:afterAutospacing="0" w:line="560" w:lineRule="exact"/>
        <w:ind w:firstLine="643"/>
        <w:jc w:val="both"/>
        <w:rPr>
          <w:rFonts w:ascii="楷体_GB2312" w:eastAsia="楷体_GB2312" w:hAnsi="楷体_GB2312" w:cs="楷体_GB2312"/>
          <w:b/>
          <w:color w:val="000000" w:themeColor="text1"/>
          <w:sz w:val="32"/>
        </w:rPr>
      </w:pPr>
      <w:r w:rsidRPr="00D73FB0">
        <w:rPr>
          <w:rFonts w:ascii="楷体_GB2312" w:eastAsia="楷体_GB2312" w:hAnsi="楷体_GB2312" w:cs="楷体_GB2312" w:hint="eastAsia"/>
          <w:b/>
          <w:color w:val="000000" w:themeColor="text1"/>
          <w:sz w:val="32"/>
        </w:rPr>
        <w:t>（二）依申请公开</w:t>
      </w:r>
    </w:p>
    <w:p w:rsidR="00F502EC" w:rsidRPr="00813612" w:rsidRDefault="00F502EC" w:rsidP="00813612">
      <w:pPr>
        <w:pStyle w:val="a4"/>
        <w:widowControl/>
        <w:spacing w:beforeAutospacing="0" w:afterAutospacing="0" w:line="560" w:lineRule="exact"/>
        <w:ind w:firstLine="560"/>
        <w:jc w:val="both"/>
        <w:rPr>
          <w:rFonts w:ascii="仿宋_GB2312" w:hAnsi="仿宋_GB2312" w:cs="仿宋_GB2312"/>
          <w:color w:val="000000" w:themeColor="text1"/>
          <w:sz w:val="28"/>
          <w:szCs w:val="28"/>
        </w:rPr>
      </w:pPr>
      <w:r w:rsidRPr="00813612">
        <w:rPr>
          <w:rFonts w:ascii="仿宋_GB2312" w:hAnsi="新宋体" w:cs="Arial" w:hint="eastAsia"/>
          <w:color w:val="333333"/>
          <w:sz w:val="28"/>
          <w:szCs w:val="28"/>
        </w:rPr>
        <w:lastRenderedPageBreak/>
        <w:t>对依申请公开</w:t>
      </w:r>
      <w:r w:rsidR="0081629F" w:rsidRPr="00813612">
        <w:rPr>
          <w:rFonts w:ascii="仿宋_GB2312" w:hAnsi="新宋体" w:cs="Arial" w:hint="eastAsia"/>
          <w:color w:val="333333"/>
          <w:sz w:val="28"/>
          <w:szCs w:val="28"/>
        </w:rPr>
        <w:t>要求</w:t>
      </w:r>
      <w:r w:rsidRPr="00813612">
        <w:rPr>
          <w:rFonts w:ascii="仿宋_GB2312" w:hAnsi="新宋体" w:cs="Arial" w:hint="eastAsia"/>
          <w:color w:val="333333"/>
          <w:sz w:val="28"/>
          <w:szCs w:val="28"/>
        </w:rPr>
        <w:t>做到及时回复，主动</w:t>
      </w:r>
      <w:r w:rsidR="0081629F" w:rsidRPr="00813612">
        <w:rPr>
          <w:rFonts w:ascii="仿宋_GB2312" w:hAnsi="新宋体" w:cs="Arial" w:hint="eastAsia"/>
          <w:color w:val="333333"/>
          <w:sz w:val="28"/>
          <w:szCs w:val="28"/>
        </w:rPr>
        <w:t>接办</w:t>
      </w:r>
      <w:r w:rsidRPr="00813612">
        <w:rPr>
          <w:rFonts w:ascii="仿宋_GB2312" w:hAnsi="新宋体" w:cs="Arial" w:hint="eastAsia"/>
          <w:color w:val="333333"/>
          <w:sz w:val="28"/>
          <w:szCs w:val="28"/>
        </w:rPr>
        <w:t>，全年受理、办结依申请公开</w:t>
      </w:r>
      <w:r w:rsidR="00F354C6">
        <w:rPr>
          <w:rFonts w:ascii="仿宋_GB2312" w:hAnsi="新宋体" w:cs="Arial" w:hint="eastAsia"/>
          <w:color w:val="333333"/>
          <w:sz w:val="28"/>
          <w:szCs w:val="28"/>
        </w:rPr>
        <w:t>5</w:t>
      </w:r>
      <w:r w:rsidRPr="00813612">
        <w:rPr>
          <w:rFonts w:ascii="仿宋_GB2312" w:hAnsi="新宋体" w:cs="Arial" w:hint="eastAsia"/>
          <w:color w:val="333333"/>
          <w:sz w:val="28"/>
          <w:szCs w:val="28"/>
        </w:rPr>
        <w:t>件，申请主体为自然人。</w:t>
      </w:r>
    </w:p>
    <w:p w:rsidR="005676A3" w:rsidRPr="00D73FB0" w:rsidRDefault="004A2C24" w:rsidP="00E37958">
      <w:pPr>
        <w:pStyle w:val="a4"/>
        <w:widowControl/>
        <w:spacing w:beforeAutospacing="0" w:afterAutospacing="0" w:line="560" w:lineRule="exact"/>
        <w:ind w:firstLine="643"/>
        <w:jc w:val="both"/>
        <w:rPr>
          <w:rFonts w:ascii="楷体_GB2312" w:eastAsia="楷体_GB2312" w:hAnsi="楷体_GB2312" w:cs="楷体_GB2312"/>
          <w:b/>
          <w:color w:val="000000" w:themeColor="text1"/>
          <w:sz w:val="32"/>
        </w:rPr>
      </w:pPr>
      <w:r w:rsidRPr="00D73FB0">
        <w:rPr>
          <w:rFonts w:ascii="楷体_GB2312" w:eastAsia="楷体_GB2312" w:hAnsi="楷体_GB2312" w:cs="楷体_GB2312" w:hint="eastAsia"/>
          <w:b/>
          <w:color w:val="000000" w:themeColor="text1"/>
          <w:sz w:val="32"/>
        </w:rPr>
        <w:t>（三）政府信息管理</w:t>
      </w:r>
    </w:p>
    <w:p w:rsidR="00F502EC" w:rsidRPr="00813612" w:rsidRDefault="00F502EC" w:rsidP="00813612">
      <w:pPr>
        <w:pStyle w:val="a4"/>
        <w:widowControl/>
        <w:spacing w:beforeAutospacing="0" w:afterAutospacing="0" w:line="560" w:lineRule="exact"/>
        <w:ind w:firstLine="560"/>
        <w:jc w:val="both"/>
        <w:rPr>
          <w:rFonts w:ascii="仿宋_GB2312" w:hAnsi="楷体_GB2312" w:cs="楷体_GB2312"/>
          <w:color w:val="000000" w:themeColor="text1"/>
          <w:sz w:val="28"/>
          <w:szCs w:val="28"/>
        </w:rPr>
      </w:pPr>
      <w:r w:rsidRPr="00813612">
        <w:rPr>
          <w:rFonts w:ascii="仿宋_GB2312" w:hAnsi="新宋体" w:cs="Arial" w:hint="eastAsia"/>
          <w:color w:val="333333"/>
          <w:sz w:val="28"/>
          <w:szCs w:val="28"/>
        </w:rPr>
        <w:t>成立政务公开工作领导小组，领导小组组长由主要领导担任，副组长由分管领导担任。明确职责分工，局办公室牵头推进，各业务股室具体落实，加强信息保障和专题专栏建设，严格按照“信息谁制作、谁公开、谁负责”的要求，进一步细化分解任务，明确公开主体，压实公开责任，切实把每一个公开事项落实到具体机构和人员，进一步加大信息公开力度，提高信息透明度，保障人民群众的知情权、参与权与监督权。</w:t>
      </w:r>
    </w:p>
    <w:p w:rsidR="005676A3" w:rsidRPr="00D73FB0" w:rsidRDefault="004A2C24" w:rsidP="00E37958">
      <w:pPr>
        <w:pStyle w:val="a4"/>
        <w:widowControl/>
        <w:spacing w:beforeAutospacing="0" w:afterAutospacing="0" w:line="560" w:lineRule="exact"/>
        <w:ind w:firstLine="643"/>
        <w:jc w:val="both"/>
        <w:rPr>
          <w:rFonts w:ascii="楷体_GB2312" w:eastAsia="楷体_GB2312" w:hAnsi="楷体_GB2312" w:cs="楷体_GB2312"/>
          <w:b/>
          <w:color w:val="000000" w:themeColor="text1"/>
          <w:sz w:val="32"/>
        </w:rPr>
      </w:pPr>
      <w:r w:rsidRPr="00D73FB0">
        <w:rPr>
          <w:rFonts w:ascii="楷体_GB2312" w:eastAsia="楷体_GB2312" w:hAnsi="楷体_GB2312" w:cs="楷体_GB2312" w:hint="eastAsia"/>
          <w:b/>
          <w:color w:val="000000" w:themeColor="text1"/>
          <w:sz w:val="32"/>
        </w:rPr>
        <w:t>（四）政府信息公开平台建设</w:t>
      </w:r>
    </w:p>
    <w:p w:rsidR="00F502EC" w:rsidRPr="00813612" w:rsidRDefault="00D73FB0" w:rsidP="00813612">
      <w:pPr>
        <w:pStyle w:val="a4"/>
        <w:widowControl/>
        <w:spacing w:beforeAutospacing="0" w:afterAutospacing="0" w:line="560" w:lineRule="exact"/>
        <w:ind w:firstLine="560"/>
        <w:jc w:val="both"/>
        <w:rPr>
          <w:rFonts w:ascii="仿宋_GB2312" w:hAnsi="楷体_GB2312" w:cs="楷体_GB2312"/>
          <w:color w:val="000000" w:themeColor="text1"/>
          <w:sz w:val="28"/>
          <w:szCs w:val="28"/>
        </w:rPr>
      </w:pPr>
      <w:r w:rsidRPr="00813612">
        <w:rPr>
          <w:rFonts w:ascii="仿宋_GB2312" w:hAnsi="新宋体" w:cs="Arial" w:hint="eastAsia"/>
          <w:color w:val="333333"/>
          <w:sz w:val="28"/>
          <w:szCs w:val="28"/>
        </w:rPr>
        <w:t>进一步完善我局信息公开平台建设，按照《中华人民共和国政府信息公开条例》要求主动公开的每一个事项。配合政府办维护好新的“专题专栏”版块，主动发布施工许可证、消防设计审查验收合格证、图审合格证、质量安全备案表以及竣工验收备案表，规范推进标准化建设，做好行政执法公示，及时公开权力运行情况，极大地提高了工作效率，提升了政务公开信息化保障水平。</w:t>
      </w:r>
    </w:p>
    <w:p w:rsidR="005676A3" w:rsidRPr="00D73FB0" w:rsidRDefault="004A2C24" w:rsidP="00E37958">
      <w:pPr>
        <w:pStyle w:val="a4"/>
        <w:widowControl/>
        <w:spacing w:beforeAutospacing="0" w:afterAutospacing="0" w:line="560" w:lineRule="exact"/>
        <w:ind w:firstLine="643"/>
        <w:jc w:val="both"/>
        <w:rPr>
          <w:rFonts w:ascii="楷体_GB2312" w:eastAsia="楷体_GB2312" w:hAnsi="楷体_GB2312" w:cs="楷体_GB2312"/>
          <w:b/>
          <w:color w:val="000000" w:themeColor="text1"/>
          <w:sz w:val="32"/>
        </w:rPr>
      </w:pPr>
      <w:r w:rsidRPr="00D73FB0">
        <w:rPr>
          <w:rFonts w:ascii="楷体_GB2312" w:eastAsia="楷体_GB2312" w:hAnsi="楷体_GB2312" w:cs="楷体_GB2312" w:hint="eastAsia"/>
          <w:b/>
          <w:color w:val="000000" w:themeColor="text1"/>
          <w:sz w:val="32"/>
        </w:rPr>
        <w:t>（五）监督保障</w:t>
      </w:r>
    </w:p>
    <w:p w:rsidR="00D73FB0" w:rsidRPr="00813612" w:rsidRDefault="00D73FB0" w:rsidP="00813612">
      <w:pPr>
        <w:pStyle w:val="a4"/>
        <w:widowControl/>
        <w:spacing w:beforeAutospacing="0" w:afterAutospacing="0" w:line="560" w:lineRule="exact"/>
        <w:ind w:firstLine="560"/>
        <w:jc w:val="both"/>
        <w:rPr>
          <w:rFonts w:ascii="仿宋_GB2312" w:hAnsi="楷体_GB2312" w:cs="楷体_GB2312"/>
          <w:color w:val="000000" w:themeColor="text1"/>
          <w:sz w:val="28"/>
          <w:szCs w:val="28"/>
        </w:rPr>
      </w:pPr>
      <w:r w:rsidRPr="00813612">
        <w:rPr>
          <w:rFonts w:ascii="仿宋_GB2312" w:hAnsi="新宋体" w:cs="Arial" w:hint="eastAsia"/>
          <w:color w:val="333333"/>
          <w:sz w:val="28"/>
          <w:szCs w:val="28"/>
        </w:rPr>
        <w:t>配合市政府做好政务公开标准化建设工作，规范推进标准化建设，重点推进“保障性住房”、“重大项目建设”、“政府解读”等板块的信息公开工作。</w:t>
      </w:r>
    </w:p>
    <w:p w:rsidR="005676A3" w:rsidRPr="00D73FB0" w:rsidRDefault="004A2C24" w:rsidP="00E37958">
      <w:pPr>
        <w:widowControl/>
        <w:spacing w:line="560" w:lineRule="exact"/>
        <w:ind w:firstLine="640"/>
        <w:rPr>
          <w:rFonts w:ascii="黑体" w:eastAsia="黑体" w:hAnsi="黑体" w:cs="黑体"/>
        </w:rPr>
      </w:pPr>
      <w:r w:rsidRPr="00D73FB0">
        <w:rPr>
          <w:rFonts w:ascii="黑体" w:eastAsia="黑体" w:hAnsi="黑体" w:cs="黑体" w:hint="eastAsia"/>
        </w:rPr>
        <w:t>二、主动公开政府信息情况</w:t>
      </w:r>
    </w:p>
    <w:tbl>
      <w:tblPr>
        <w:tblW w:w="9836" w:type="dxa"/>
        <w:jc w:val="center"/>
        <w:tblCellMar>
          <w:left w:w="0" w:type="dxa"/>
          <w:right w:w="0" w:type="dxa"/>
        </w:tblCellMar>
        <w:tblLook w:val="04A0"/>
      </w:tblPr>
      <w:tblGrid>
        <w:gridCol w:w="2459"/>
        <w:gridCol w:w="2459"/>
        <w:gridCol w:w="2459"/>
        <w:gridCol w:w="2459"/>
      </w:tblGrid>
      <w:tr w:rsidR="00813612" w:rsidTr="00813612">
        <w:trPr>
          <w:trHeight w:val="384"/>
          <w:jc w:val="center"/>
        </w:trPr>
        <w:tc>
          <w:tcPr>
            <w:tcW w:w="983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EEDC" w:themeFill="background1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</w:rPr>
              <w:t>第二十条第（一）项</w:t>
            </w:r>
          </w:p>
        </w:tc>
      </w:tr>
      <w:tr w:rsidR="00813612" w:rsidTr="00813612">
        <w:trPr>
          <w:trHeight w:val="442"/>
          <w:jc w:val="center"/>
        </w:trPr>
        <w:tc>
          <w:tcPr>
            <w:tcW w:w="24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信息内容</w:t>
            </w:r>
          </w:p>
        </w:tc>
        <w:tc>
          <w:tcPr>
            <w:tcW w:w="24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本年</w:t>
            </w: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制发件数</w:t>
            </w:r>
            <w:bookmarkStart w:id="1" w:name="_GoBack"/>
            <w:bookmarkEnd w:id="1"/>
          </w:p>
        </w:tc>
        <w:tc>
          <w:tcPr>
            <w:tcW w:w="24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本年废止件数</w:t>
            </w:r>
          </w:p>
        </w:tc>
        <w:tc>
          <w:tcPr>
            <w:tcW w:w="24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现行有效件</w:t>
            </w: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数</w:t>
            </w:r>
          </w:p>
        </w:tc>
      </w:tr>
      <w:tr w:rsidR="00813612" w:rsidTr="00813612">
        <w:trPr>
          <w:trHeight w:val="384"/>
          <w:jc w:val="center"/>
        </w:trPr>
        <w:tc>
          <w:tcPr>
            <w:tcW w:w="24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规   章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</w:rPr>
              <w:t>0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</w:rPr>
              <w:t>0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</w:rPr>
              <w:t>0</w:t>
            </w:r>
          </w:p>
        </w:tc>
      </w:tr>
      <w:tr w:rsidR="00813612" w:rsidTr="00813612">
        <w:trPr>
          <w:trHeight w:val="384"/>
          <w:jc w:val="center"/>
        </w:trPr>
        <w:tc>
          <w:tcPr>
            <w:tcW w:w="24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行政规范性文件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</w:rPr>
              <w:t>0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</w:rPr>
              <w:t>0</w:t>
            </w:r>
          </w:p>
        </w:tc>
        <w:tc>
          <w:tcPr>
            <w:tcW w:w="24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</w:rPr>
              <w:t>0</w:t>
            </w:r>
          </w:p>
        </w:tc>
      </w:tr>
      <w:tr w:rsidR="00813612" w:rsidTr="00813612">
        <w:trPr>
          <w:trHeight w:val="384"/>
          <w:jc w:val="center"/>
        </w:trPr>
        <w:tc>
          <w:tcPr>
            <w:tcW w:w="983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EEDC" w:themeFill="background1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第二十条第（五）项</w:t>
            </w:r>
          </w:p>
        </w:tc>
      </w:tr>
      <w:tr w:rsidR="00813612" w:rsidTr="00813612">
        <w:trPr>
          <w:trHeight w:val="384"/>
          <w:jc w:val="center"/>
        </w:trPr>
        <w:tc>
          <w:tcPr>
            <w:tcW w:w="24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信息内容</w:t>
            </w:r>
          </w:p>
        </w:tc>
        <w:tc>
          <w:tcPr>
            <w:tcW w:w="737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本年处理决定数量</w:t>
            </w:r>
          </w:p>
        </w:tc>
      </w:tr>
      <w:tr w:rsidR="00813612" w:rsidTr="00813612">
        <w:trPr>
          <w:trHeight w:val="384"/>
          <w:jc w:val="center"/>
        </w:trPr>
        <w:tc>
          <w:tcPr>
            <w:tcW w:w="24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行政许可</w:t>
            </w:r>
          </w:p>
        </w:tc>
        <w:tc>
          <w:tcPr>
            <w:tcW w:w="737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C0632A" w:rsidP="002B2D8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11</w:t>
            </w:r>
            <w:r w:rsidR="002B2D86"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7</w:t>
            </w:r>
          </w:p>
        </w:tc>
      </w:tr>
      <w:tr w:rsidR="00813612" w:rsidTr="00813612">
        <w:trPr>
          <w:trHeight w:val="384"/>
          <w:jc w:val="center"/>
        </w:trPr>
        <w:tc>
          <w:tcPr>
            <w:tcW w:w="983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EEDC" w:themeFill="background1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lastRenderedPageBreak/>
              <w:t>第二十条第（六）项</w:t>
            </w:r>
          </w:p>
        </w:tc>
      </w:tr>
      <w:tr w:rsidR="00813612" w:rsidTr="00813612">
        <w:trPr>
          <w:trHeight w:val="384"/>
          <w:jc w:val="center"/>
        </w:trPr>
        <w:tc>
          <w:tcPr>
            <w:tcW w:w="24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  <w:color w:val="000000"/>
                <w:kern w:val="0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信息内容</w:t>
            </w:r>
          </w:p>
        </w:tc>
        <w:tc>
          <w:tcPr>
            <w:tcW w:w="737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本年处理决定数量</w:t>
            </w:r>
          </w:p>
        </w:tc>
      </w:tr>
      <w:tr w:rsidR="00813612" w:rsidTr="00813612">
        <w:trPr>
          <w:trHeight w:val="384"/>
          <w:jc w:val="center"/>
        </w:trPr>
        <w:tc>
          <w:tcPr>
            <w:tcW w:w="24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  <w:color w:val="000000"/>
                <w:kern w:val="0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行政处罚</w:t>
            </w:r>
          </w:p>
        </w:tc>
        <w:tc>
          <w:tcPr>
            <w:tcW w:w="737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Pr="00B11419" w:rsidRDefault="002B2D86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  <w:kern w:val="0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113</w:t>
            </w:r>
          </w:p>
        </w:tc>
      </w:tr>
      <w:tr w:rsidR="00813612" w:rsidTr="00813612">
        <w:trPr>
          <w:trHeight w:val="384"/>
          <w:jc w:val="center"/>
        </w:trPr>
        <w:tc>
          <w:tcPr>
            <w:tcW w:w="24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  <w:color w:val="000000"/>
                <w:kern w:val="0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行政强制</w:t>
            </w:r>
          </w:p>
        </w:tc>
        <w:tc>
          <w:tcPr>
            <w:tcW w:w="737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2B2D8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color w:val="000000"/>
                <w:kern w:val="0"/>
              </w:rPr>
            </w:pPr>
            <w:r w:rsidRPr="00B11419"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 xml:space="preserve">　</w:t>
            </w:r>
            <w:r w:rsidR="002B2D86"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0</w:t>
            </w:r>
          </w:p>
        </w:tc>
      </w:tr>
      <w:tr w:rsidR="00813612" w:rsidTr="00813612">
        <w:trPr>
          <w:trHeight w:val="384"/>
          <w:jc w:val="center"/>
        </w:trPr>
        <w:tc>
          <w:tcPr>
            <w:tcW w:w="983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EEDC" w:themeFill="background1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第二十条第（八）项</w:t>
            </w:r>
          </w:p>
        </w:tc>
      </w:tr>
      <w:tr w:rsidR="00813612" w:rsidTr="00813612">
        <w:trPr>
          <w:trHeight w:val="384"/>
          <w:jc w:val="center"/>
        </w:trPr>
        <w:tc>
          <w:tcPr>
            <w:tcW w:w="24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信息内容</w:t>
            </w:r>
          </w:p>
        </w:tc>
        <w:tc>
          <w:tcPr>
            <w:tcW w:w="737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本年收费金额（单位：万元）</w:t>
            </w:r>
          </w:p>
        </w:tc>
      </w:tr>
      <w:tr w:rsidR="00813612" w:rsidTr="00813612">
        <w:trPr>
          <w:trHeight w:val="430"/>
          <w:jc w:val="center"/>
        </w:trPr>
        <w:tc>
          <w:tcPr>
            <w:tcW w:w="24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行政事业性收费</w:t>
            </w:r>
          </w:p>
        </w:tc>
        <w:tc>
          <w:tcPr>
            <w:tcW w:w="737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2B2D86" w:rsidP="002B2D8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 w:rsidRPr="002B2D86">
              <w:rPr>
                <w:rFonts w:ascii="仿宋_GB2312" w:hAnsi="仿宋_GB2312" w:cs="仿宋_GB2312" w:hint="eastAsia"/>
                <w:b/>
                <w:bCs/>
              </w:rPr>
              <w:t>0/20</w:t>
            </w:r>
          </w:p>
        </w:tc>
      </w:tr>
    </w:tbl>
    <w:p w:rsidR="005676A3" w:rsidRPr="00813612" w:rsidRDefault="004A2C24" w:rsidP="00813612">
      <w:pPr>
        <w:widowControl/>
        <w:spacing w:line="560" w:lineRule="exact"/>
        <w:ind w:firstLine="640"/>
        <w:rPr>
          <w:rFonts w:ascii="黑体" w:eastAsia="黑体" w:hAnsi="黑体" w:cs="黑体"/>
        </w:rPr>
      </w:pPr>
      <w:r w:rsidRPr="00813612">
        <w:rPr>
          <w:rFonts w:ascii="黑体" w:eastAsia="黑体" w:hAnsi="黑体" w:cs="黑体" w:hint="eastAsia"/>
        </w:rPr>
        <w:t>三、收到和处理政府信息公开申请情况</w:t>
      </w:r>
    </w:p>
    <w:tbl>
      <w:tblPr>
        <w:tblW w:w="9846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81"/>
        <w:gridCol w:w="999"/>
        <w:gridCol w:w="4277"/>
        <w:gridCol w:w="567"/>
        <w:gridCol w:w="567"/>
        <w:gridCol w:w="567"/>
        <w:gridCol w:w="567"/>
        <w:gridCol w:w="567"/>
        <w:gridCol w:w="528"/>
        <w:gridCol w:w="426"/>
      </w:tblGrid>
      <w:tr w:rsidR="00813612" w:rsidTr="002B2D86">
        <w:trPr>
          <w:trHeight w:val="100"/>
          <w:jc w:val="center"/>
        </w:trPr>
        <w:tc>
          <w:tcPr>
            <w:tcW w:w="6057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（本列数据的勾稽关系为：第一项加第二项之和，等于第三项加第四项之和）</w:t>
            </w:r>
          </w:p>
        </w:tc>
        <w:tc>
          <w:tcPr>
            <w:tcW w:w="3789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申请人情况</w:t>
            </w:r>
          </w:p>
        </w:tc>
      </w:tr>
      <w:tr w:rsidR="00813612" w:rsidTr="002B2D86">
        <w:trPr>
          <w:trHeight w:val="100"/>
          <w:jc w:val="center"/>
        </w:trPr>
        <w:tc>
          <w:tcPr>
            <w:tcW w:w="6057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  <w:kern w:val="0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自</w:t>
            </w:r>
          </w:p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  <w:kern w:val="0"/>
              </w:rPr>
            </w:pPr>
          </w:p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  <w:kern w:val="0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然</w:t>
            </w:r>
          </w:p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  <w:kern w:val="0"/>
              </w:rPr>
            </w:pPr>
          </w:p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人</w:t>
            </w:r>
          </w:p>
        </w:tc>
        <w:tc>
          <w:tcPr>
            <w:tcW w:w="2796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法人或其他组织</w:t>
            </w:r>
          </w:p>
        </w:tc>
        <w:tc>
          <w:tcPr>
            <w:tcW w:w="426" w:type="dxa"/>
            <w:vMerge w:val="restart"/>
            <w:tcBorders>
              <w:top w:val="single" w:sz="8" w:space="0" w:color="auto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总计</w:t>
            </w:r>
          </w:p>
        </w:tc>
      </w:tr>
      <w:tr w:rsidR="00813612" w:rsidTr="002B2D86">
        <w:trPr>
          <w:trHeight w:val="100"/>
          <w:jc w:val="center"/>
        </w:trPr>
        <w:tc>
          <w:tcPr>
            <w:tcW w:w="6057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567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rPr>
                <w:rFonts w:ascii="仿宋_GB2312" w:hAnsi="仿宋_GB2312" w:cs="仿宋_GB231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商业</w:t>
            </w:r>
          </w:p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企业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13612" w:rsidRDefault="002B2D86" w:rsidP="002B2D86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科</w:t>
            </w:r>
            <w:r w:rsidR="00813612"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研</w:t>
            </w:r>
          </w:p>
          <w:p w:rsidR="00813612" w:rsidRDefault="00813612" w:rsidP="002B2D86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机构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社会公益组织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法律服务机构</w:t>
            </w:r>
          </w:p>
        </w:tc>
        <w:tc>
          <w:tcPr>
            <w:tcW w:w="5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其他</w:t>
            </w:r>
          </w:p>
        </w:tc>
        <w:tc>
          <w:tcPr>
            <w:tcW w:w="426" w:type="dxa"/>
            <w:vMerge/>
            <w:tcBorders>
              <w:top w:val="single" w:sz="8" w:space="0" w:color="auto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rPr>
                <w:rFonts w:ascii="仿宋_GB2312" w:hAnsi="仿宋_GB2312" w:cs="仿宋_GB2312"/>
              </w:rPr>
            </w:pPr>
          </w:p>
        </w:tc>
      </w:tr>
      <w:tr w:rsidR="00813612" w:rsidTr="002B2D86">
        <w:trPr>
          <w:trHeight w:val="100"/>
          <w:jc w:val="center"/>
        </w:trPr>
        <w:tc>
          <w:tcPr>
            <w:tcW w:w="60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813612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一、本年新收政府信息公开申请数量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AC6634" w:rsidP="00085CD4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9940DC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9940DC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9940DC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813612" w:rsidRDefault="009940DC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813612" w:rsidRDefault="008B14EF" w:rsidP="00AC6634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5</w:t>
            </w:r>
          </w:p>
        </w:tc>
      </w:tr>
      <w:tr w:rsidR="009940DC" w:rsidTr="002B2D86">
        <w:trPr>
          <w:trHeight w:val="100"/>
          <w:jc w:val="center"/>
        </w:trPr>
        <w:tc>
          <w:tcPr>
            <w:tcW w:w="6057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二、上年结转政府信息公开申请数量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8B14EF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8B14EF" w:rsidP="00A13F6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2B2D86">
        <w:trPr>
          <w:trHeight w:val="100"/>
          <w:jc w:val="center"/>
        </w:trPr>
        <w:tc>
          <w:tcPr>
            <w:tcW w:w="781" w:type="dxa"/>
            <w:vMerge w:val="restart"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三、本年度办理结果</w:t>
            </w:r>
          </w:p>
        </w:tc>
        <w:tc>
          <w:tcPr>
            <w:tcW w:w="52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（一）予以公开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AC6634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8B14EF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5</w:t>
            </w:r>
          </w:p>
        </w:tc>
      </w:tr>
      <w:tr w:rsidR="009940DC" w:rsidTr="002B2D86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52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（二）部分公开（区分处理的，只计这一情形，不计其他情形）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8B14EF" w:rsidP="00085CD4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505B9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505B9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505B9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505B9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505B9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AC6634" w:rsidP="009505B9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</w:rPr>
              <w:t>0</w:t>
            </w:r>
          </w:p>
        </w:tc>
      </w:tr>
      <w:tr w:rsidR="009940DC" w:rsidTr="002B2D86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 w:val="restart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（三）不予公开</w:t>
            </w:r>
          </w:p>
        </w:tc>
        <w:tc>
          <w:tcPr>
            <w:tcW w:w="42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1.属于国家秘密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2B2D86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2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2.其他法律行政法规禁止公开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2B2D86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2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3.危及“三安全一稳定”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2B2D86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2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4.保护第三方合法权益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2B2D86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2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5.属于三类内部事务信息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2B2D86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2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6.属于四类过程性信息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2B2D86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2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7.属于行政执法案卷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2B2D86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2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8.属于行政查询事项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2B2D86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 w:val="restart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（四）无法</w:t>
            </w: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lastRenderedPageBreak/>
              <w:t>提供</w:t>
            </w:r>
          </w:p>
        </w:tc>
        <w:tc>
          <w:tcPr>
            <w:tcW w:w="42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lastRenderedPageBreak/>
              <w:t>1.本机关不掌握相关政府信息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2B2D86">
        <w:trPr>
          <w:trHeight w:val="324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2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2.没有现成信息需要另行制作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2B2D86">
        <w:trPr>
          <w:trHeight w:val="62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2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3.补正后申请内容仍不明确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2B2D86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 w:val="restart"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（五）不予处理</w:t>
            </w:r>
          </w:p>
        </w:tc>
        <w:tc>
          <w:tcPr>
            <w:tcW w:w="42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1.信访举报投诉类申请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2B2D86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2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2.重复申请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2B2D86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2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3.要求提供公开出版物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2B2D86">
        <w:trPr>
          <w:trHeight w:val="304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2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4.无正当理由大量反复申请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2B2D86">
        <w:trPr>
          <w:trHeight w:val="539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27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5.要求行政机关确认或重新出具已获取信息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Pr="009940DC" w:rsidRDefault="009940DC" w:rsidP="009940DC">
            <w:pPr>
              <w:pStyle w:val="3"/>
              <w:ind w:firstLineChars="0" w:firstLine="0"/>
              <w:jc w:val="center"/>
              <w:rPr>
                <w:rFonts w:ascii="仿宋_GB2312" w:hAnsi="仿宋_GB2312" w:cs="仿宋_GB2312"/>
                <w:b w:val="0"/>
                <w:kern w:val="0"/>
              </w:rPr>
            </w:pPr>
            <w:r>
              <w:rPr>
                <w:rFonts w:ascii="仿宋_GB2312" w:hAnsi="仿宋_GB2312" w:cs="仿宋_GB2312" w:hint="eastAsia"/>
                <w:b w:val="0"/>
                <w:kern w:val="0"/>
              </w:rPr>
              <w:t>0</w:t>
            </w:r>
          </w:p>
        </w:tc>
      </w:tr>
      <w:tr w:rsidR="009940DC" w:rsidTr="002B2D86">
        <w:trPr>
          <w:trHeight w:val="1499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（六）其他处理</w:t>
            </w: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1.申请人无正当理由逾期不补正、行政机关不再处理其政府信息公开申请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2B2D86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2.申请人逾期未按收费通知要求缴纳费用、行政机关不再处理其政府信息公开申请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9940DC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2B2D86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9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4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3.其他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  <w:tr w:rsidR="009940DC" w:rsidTr="002B2D86">
        <w:trPr>
          <w:trHeight w:val="100"/>
          <w:jc w:val="center"/>
        </w:trPr>
        <w:tc>
          <w:tcPr>
            <w:tcW w:w="781" w:type="dxa"/>
            <w:vMerge/>
            <w:tcBorders>
              <w:top w:val="nil"/>
              <w:left w:val="single" w:sz="8" w:space="0" w:color="auto"/>
              <w:bottom w:val="outset" w:sz="8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5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（七）总计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8B14EF" w:rsidP="00085CD4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8B14EF" w:rsidP="00813612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5</w:t>
            </w:r>
          </w:p>
        </w:tc>
      </w:tr>
      <w:tr w:rsidR="009940DC" w:rsidTr="002B2D86">
        <w:trPr>
          <w:trHeight w:val="280"/>
          <w:jc w:val="center"/>
        </w:trPr>
        <w:tc>
          <w:tcPr>
            <w:tcW w:w="60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A13F6C">
            <w:pPr>
              <w:widowControl/>
              <w:spacing w:line="400" w:lineRule="exact"/>
              <w:ind w:firstLineChars="0" w:firstLine="0"/>
              <w:jc w:val="left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四、结转下年度继续办理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57" w:type="dxa"/>
              <w:right w:w="57" w:type="dxa"/>
            </w:tcMar>
          </w:tcPr>
          <w:p w:rsidR="009940DC" w:rsidRDefault="009940DC" w:rsidP="00873B4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</w:tbl>
    <w:p w:rsidR="005676A3" w:rsidRPr="00813612" w:rsidRDefault="004A2C24" w:rsidP="00813612">
      <w:pPr>
        <w:widowControl/>
        <w:ind w:firstLine="640"/>
        <w:rPr>
          <w:rFonts w:ascii="黑体" w:eastAsia="黑体" w:hAnsi="黑体" w:cs="Arial"/>
          <w:color w:val="333333"/>
          <w:kern w:val="0"/>
        </w:rPr>
      </w:pPr>
      <w:r w:rsidRPr="00813612">
        <w:rPr>
          <w:rFonts w:ascii="黑体" w:eastAsia="黑体" w:hAnsi="黑体" w:cs="Arial" w:hint="eastAsia"/>
          <w:color w:val="333333"/>
          <w:kern w:val="0"/>
        </w:rPr>
        <w:t>四、政府信息公开行政复议、行政诉讼情况</w:t>
      </w:r>
    </w:p>
    <w:tbl>
      <w:tblPr>
        <w:tblW w:w="9748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:rsidR="005676A3" w:rsidTr="002B2D86">
        <w:trPr>
          <w:trHeight w:val="894"/>
          <w:jc w:val="center"/>
        </w:trPr>
        <w:tc>
          <w:tcPr>
            <w:tcW w:w="325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行政诉讼</w:t>
            </w:r>
          </w:p>
        </w:tc>
      </w:tr>
      <w:tr w:rsidR="005676A3" w:rsidTr="00085D24">
        <w:trPr>
          <w:jc w:val="center"/>
        </w:trPr>
        <w:tc>
          <w:tcPr>
            <w:tcW w:w="65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结果维持</w:t>
            </w:r>
          </w:p>
        </w:tc>
        <w:tc>
          <w:tcPr>
            <w:tcW w:w="65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结果</w:t>
            </w: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br/>
              <w:t>纠正</w:t>
            </w:r>
          </w:p>
        </w:tc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其他</w:t>
            </w: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br/>
              <w:t>结果</w:t>
            </w:r>
          </w:p>
        </w:tc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尚未</w:t>
            </w: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br/>
              <w:t>审结</w:t>
            </w:r>
          </w:p>
        </w:tc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复议后起诉</w:t>
            </w:r>
          </w:p>
        </w:tc>
      </w:tr>
      <w:tr w:rsidR="005676A3" w:rsidTr="002B2D86">
        <w:trPr>
          <w:trHeight w:val="2233"/>
          <w:jc w:val="center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5676A3">
            <w:pPr>
              <w:spacing w:line="240" w:lineRule="auto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5676A3">
            <w:pPr>
              <w:spacing w:line="240" w:lineRule="auto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5676A3">
            <w:pPr>
              <w:spacing w:line="240" w:lineRule="auto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5676A3">
            <w:pPr>
              <w:spacing w:line="240" w:lineRule="auto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5676A3">
            <w:pPr>
              <w:spacing w:line="240" w:lineRule="auto"/>
              <w:ind w:firstLineChars="0" w:firstLine="0"/>
              <w:rPr>
                <w:rFonts w:ascii="楷体_GB2312" w:eastAsia="楷体_GB2312" w:hAnsi="楷体_GB2312" w:cs="楷体_GB2312"/>
                <w:b/>
                <w:bCs/>
              </w:rPr>
            </w:pP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结果</w:t>
            </w: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br/>
              <w:t>维持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结果</w:t>
            </w: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br/>
              <w:t>纠正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其他</w:t>
            </w: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br/>
              <w:t>结果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尚未</w:t>
            </w: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br/>
              <w:t>审结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总计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结果</w:t>
            </w: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br/>
              <w:t>维持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结果</w:t>
            </w: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br/>
              <w:t>纠正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其他</w:t>
            </w: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br/>
              <w:t>结果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t>尚未</w:t>
            </w:r>
            <w:r>
              <w:rPr>
                <w:rFonts w:ascii="楷体_GB2312" w:eastAsia="楷体_GB2312" w:hAnsi="楷体_GB2312" w:cs="楷体_GB2312" w:hint="eastAsia"/>
                <w:b/>
                <w:bCs/>
                <w:kern w:val="0"/>
              </w:rPr>
              <w:br/>
              <w:t>审结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5676A3" w:rsidRDefault="004A2C24">
            <w:pPr>
              <w:widowControl/>
              <w:spacing w:line="240" w:lineRule="auto"/>
              <w:ind w:firstLineChars="0" w:firstLine="0"/>
              <w:jc w:val="center"/>
              <w:rPr>
                <w:rFonts w:ascii="楷体_GB2312" w:eastAsia="楷体_GB2312" w:hAnsi="楷体_GB2312" w:cs="楷体_GB2312"/>
                <w:b/>
                <w:bCs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color w:val="000000"/>
                <w:kern w:val="0"/>
              </w:rPr>
              <w:t>总计</w:t>
            </w:r>
          </w:p>
        </w:tc>
      </w:tr>
      <w:tr w:rsidR="00085D24" w:rsidTr="002B2D86">
        <w:trPr>
          <w:trHeight w:val="763"/>
          <w:jc w:val="center"/>
        </w:trPr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85D24" w:rsidRPr="00571E56" w:rsidRDefault="00085D24" w:rsidP="00571E5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</w:rPr>
            </w:pPr>
            <w:r w:rsidRPr="00571E56"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85D24" w:rsidRPr="00571E56" w:rsidRDefault="008B14EF" w:rsidP="00571E5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1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85D24" w:rsidRPr="00571E56" w:rsidRDefault="00085D24" w:rsidP="00571E5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</w:rPr>
            </w:pPr>
            <w:r w:rsidRPr="00571E56"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85D24" w:rsidRPr="00571E56" w:rsidRDefault="00085D24" w:rsidP="00571E5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</w:rPr>
            </w:pPr>
            <w:r w:rsidRPr="00571E56"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85D24" w:rsidRPr="00571E56" w:rsidRDefault="008B14EF" w:rsidP="00571E5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1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85D24" w:rsidRPr="00571E56" w:rsidRDefault="00382F28" w:rsidP="00571E5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85D24" w:rsidRPr="00571E56" w:rsidRDefault="00085D24" w:rsidP="00571E5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</w:rPr>
            </w:pPr>
            <w:r w:rsidRPr="00571E56"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85D24" w:rsidRPr="00571E56" w:rsidRDefault="00085D24" w:rsidP="00571E5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</w:rPr>
            </w:pPr>
            <w:r w:rsidRPr="00571E56"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85D24" w:rsidRPr="00571E56" w:rsidRDefault="00382F28" w:rsidP="00571E5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85D24" w:rsidRPr="00571E56" w:rsidRDefault="00382F28" w:rsidP="00571E5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</w:rPr>
            </w:pPr>
            <w:r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85D24" w:rsidRPr="00571E56" w:rsidRDefault="00085D24" w:rsidP="00571E5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</w:rPr>
            </w:pPr>
            <w:r w:rsidRPr="00571E56"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85D24" w:rsidRPr="00571E56" w:rsidRDefault="00085D24" w:rsidP="00571E5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</w:rPr>
            </w:pPr>
            <w:r w:rsidRPr="00571E56"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85D24" w:rsidRPr="00571E56" w:rsidRDefault="00085D24" w:rsidP="00571E5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</w:rPr>
            </w:pPr>
            <w:r w:rsidRPr="00571E56"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85D24" w:rsidRPr="00571E56" w:rsidRDefault="00085D24" w:rsidP="00571E56">
            <w:pPr>
              <w:widowControl/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</w:rPr>
            </w:pPr>
            <w:r w:rsidRPr="00571E56"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085D24" w:rsidRPr="00571E56" w:rsidRDefault="00085D24" w:rsidP="00571E56">
            <w:pPr>
              <w:spacing w:line="400" w:lineRule="exact"/>
              <w:ind w:firstLineChars="0" w:firstLine="0"/>
              <w:jc w:val="center"/>
              <w:rPr>
                <w:rFonts w:ascii="仿宋_GB2312" w:hAnsi="仿宋_GB2312" w:cs="仿宋_GB2312"/>
                <w:kern w:val="0"/>
              </w:rPr>
            </w:pPr>
            <w:r w:rsidRPr="00571E56">
              <w:rPr>
                <w:rFonts w:ascii="仿宋_GB2312" w:hAnsi="仿宋_GB2312" w:cs="仿宋_GB2312" w:hint="eastAsia"/>
                <w:kern w:val="0"/>
              </w:rPr>
              <w:t>0</w:t>
            </w:r>
          </w:p>
        </w:tc>
      </w:tr>
    </w:tbl>
    <w:p w:rsidR="002B2D86" w:rsidRDefault="002B2D86" w:rsidP="002B2D86">
      <w:pPr>
        <w:widowControl/>
        <w:spacing w:line="480" w:lineRule="exact"/>
        <w:ind w:firstLine="640"/>
        <w:rPr>
          <w:rFonts w:ascii="黑体" w:eastAsia="黑体" w:hAnsi="黑体" w:cs="Arial"/>
          <w:color w:val="333333"/>
          <w:kern w:val="0"/>
        </w:rPr>
      </w:pPr>
    </w:p>
    <w:p w:rsidR="005676A3" w:rsidRPr="00813612" w:rsidRDefault="004A2C24" w:rsidP="002B2D86">
      <w:pPr>
        <w:widowControl/>
        <w:spacing w:line="480" w:lineRule="exact"/>
        <w:ind w:firstLine="640"/>
        <w:rPr>
          <w:rFonts w:ascii="黑体" w:eastAsia="黑体" w:hAnsi="黑体" w:cs="Arial"/>
          <w:color w:val="333333"/>
          <w:kern w:val="0"/>
        </w:rPr>
      </w:pPr>
      <w:r w:rsidRPr="00813612">
        <w:rPr>
          <w:rFonts w:ascii="黑体" w:eastAsia="黑体" w:hAnsi="黑体" w:cs="Arial" w:hint="eastAsia"/>
          <w:color w:val="333333"/>
          <w:kern w:val="0"/>
        </w:rPr>
        <w:lastRenderedPageBreak/>
        <w:t>五、存在的主要问题及改进情况</w:t>
      </w:r>
    </w:p>
    <w:p w:rsidR="00186A78" w:rsidRPr="00813612" w:rsidRDefault="00186A78" w:rsidP="002B2D86">
      <w:pPr>
        <w:widowControl/>
        <w:spacing w:line="480" w:lineRule="exact"/>
        <w:ind w:firstLine="560"/>
        <w:rPr>
          <w:rFonts w:ascii="仿宋_GB2312" w:hAnsi="新宋体" w:cs="Arial"/>
          <w:color w:val="333333"/>
          <w:kern w:val="0"/>
          <w:sz w:val="28"/>
          <w:szCs w:val="28"/>
        </w:rPr>
      </w:pPr>
      <w:r w:rsidRPr="00813612">
        <w:rPr>
          <w:rFonts w:ascii="仿宋_GB2312" w:hAnsi="新宋体" w:cs="Arial" w:hint="eastAsia"/>
          <w:color w:val="333333"/>
          <w:kern w:val="0"/>
          <w:sz w:val="28"/>
          <w:szCs w:val="28"/>
        </w:rPr>
        <w:t>我局政务信息公开工作总体来看，</w:t>
      </w:r>
      <w:r w:rsidR="008B14EF">
        <w:rPr>
          <w:rFonts w:ascii="仿宋_GB2312" w:hAnsi="新宋体" w:cs="Arial" w:hint="eastAsia"/>
          <w:color w:val="333333"/>
          <w:kern w:val="0"/>
          <w:sz w:val="28"/>
          <w:szCs w:val="28"/>
        </w:rPr>
        <w:t>能够按时完成全年发布任务，但也有一些不足。主要有几个方面</w:t>
      </w:r>
      <w:r w:rsidRPr="00813612">
        <w:rPr>
          <w:rFonts w:ascii="仿宋_GB2312" w:hAnsi="新宋体" w:cs="Arial" w:hint="eastAsia"/>
          <w:color w:val="333333"/>
          <w:kern w:val="0"/>
          <w:sz w:val="28"/>
          <w:szCs w:val="28"/>
        </w:rPr>
        <w:t>：</w:t>
      </w:r>
    </w:p>
    <w:p w:rsidR="00186A78" w:rsidRPr="00813612" w:rsidRDefault="008B14EF" w:rsidP="002B2D86">
      <w:pPr>
        <w:widowControl/>
        <w:spacing w:line="480" w:lineRule="exact"/>
        <w:ind w:firstLine="560"/>
        <w:rPr>
          <w:rFonts w:ascii="仿宋_GB2312" w:hAnsi="新宋体" w:cs="Arial"/>
          <w:color w:val="333333"/>
          <w:kern w:val="0"/>
          <w:sz w:val="28"/>
          <w:szCs w:val="28"/>
        </w:rPr>
      </w:pPr>
      <w:r>
        <w:rPr>
          <w:rFonts w:ascii="仿宋_GB2312" w:hAnsi="新宋体" w:cs="Arial" w:hint="eastAsia"/>
          <w:color w:val="333333"/>
          <w:kern w:val="0"/>
          <w:sz w:val="28"/>
          <w:szCs w:val="28"/>
        </w:rPr>
        <w:t>一是政务信息公开的主动性和频次不够。政务信息</w:t>
      </w:r>
      <w:r w:rsidR="00186A78" w:rsidRPr="00813612">
        <w:rPr>
          <w:rFonts w:ascii="仿宋_GB2312" w:hAnsi="新宋体" w:cs="Arial" w:hint="eastAsia"/>
          <w:color w:val="333333"/>
          <w:kern w:val="0"/>
          <w:sz w:val="28"/>
          <w:szCs w:val="28"/>
        </w:rPr>
        <w:t>、重点领域监管、财政信息</w:t>
      </w:r>
      <w:r w:rsidR="00085CD4">
        <w:rPr>
          <w:rFonts w:ascii="仿宋_GB2312" w:hAnsi="新宋体" w:cs="Arial" w:hint="eastAsia"/>
          <w:color w:val="333333"/>
          <w:kern w:val="0"/>
          <w:sz w:val="28"/>
          <w:szCs w:val="28"/>
        </w:rPr>
        <w:t>、房地产监管、城市综合执法</w:t>
      </w:r>
      <w:r w:rsidR="00186A78" w:rsidRPr="00813612">
        <w:rPr>
          <w:rFonts w:ascii="仿宋_GB2312" w:hAnsi="新宋体" w:cs="Arial" w:hint="eastAsia"/>
          <w:color w:val="333333"/>
          <w:kern w:val="0"/>
          <w:sz w:val="28"/>
          <w:szCs w:val="28"/>
        </w:rPr>
        <w:t>等设定栏目都可以做到更新及时，但在重大建设项目、保障性住房、农村危房改造等方面的</w:t>
      </w:r>
      <w:r>
        <w:rPr>
          <w:rFonts w:ascii="仿宋_GB2312" w:hAnsi="新宋体" w:cs="Arial" w:hint="eastAsia"/>
          <w:color w:val="333333"/>
          <w:kern w:val="0"/>
          <w:sz w:val="28"/>
          <w:szCs w:val="28"/>
        </w:rPr>
        <w:t>信息</w:t>
      </w:r>
      <w:r w:rsidR="00186A78" w:rsidRPr="00813612">
        <w:rPr>
          <w:rFonts w:ascii="仿宋_GB2312" w:hAnsi="新宋体" w:cs="Arial" w:hint="eastAsia"/>
          <w:color w:val="333333"/>
          <w:kern w:val="0"/>
          <w:sz w:val="28"/>
          <w:szCs w:val="28"/>
        </w:rPr>
        <w:t>公开还需要加强，同时还需要深入开展政策文件解读工作。</w:t>
      </w:r>
    </w:p>
    <w:p w:rsidR="008B14EF" w:rsidRDefault="00186A78" w:rsidP="002B2D86">
      <w:pPr>
        <w:widowControl/>
        <w:spacing w:line="480" w:lineRule="exact"/>
        <w:ind w:firstLine="560"/>
        <w:rPr>
          <w:rFonts w:ascii="仿宋_GB2312" w:hAnsi="新宋体" w:cs="Arial"/>
          <w:color w:val="333333"/>
          <w:kern w:val="0"/>
          <w:sz w:val="28"/>
          <w:szCs w:val="28"/>
        </w:rPr>
      </w:pPr>
      <w:r w:rsidRPr="00813612">
        <w:rPr>
          <w:rFonts w:ascii="仿宋_GB2312" w:hAnsi="新宋体" w:cs="Arial" w:hint="eastAsia"/>
          <w:color w:val="333333"/>
          <w:kern w:val="0"/>
          <w:sz w:val="28"/>
          <w:szCs w:val="28"/>
        </w:rPr>
        <w:t>二是</w:t>
      </w:r>
      <w:r w:rsidR="008B14EF">
        <w:rPr>
          <w:rFonts w:ascii="仿宋_GB2312" w:hAnsi="新宋体" w:cs="Arial" w:hint="eastAsia"/>
          <w:color w:val="333333"/>
          <w:kern w:val="0"/>
          <w:sz w:val="28"/>
          <w:szCs w:val="28"/>
        </w:rPr>
        <w:t>政务信息公开创新思维不够，图文解说</w:t>
      </w:r>
      <w:r w:rsidR="002B2D86">
        <w:rPr>
          <w:rFonts w:ascii="仿宋_GB2312" w:hAnsi="新宋体" w:cs="Arial" w:hint="eastAsia"/>
          <w:color w:val="333333"/>
          <w:kern w:val="0"/>
          <w:sz w:val="28"/>
          <w:szCs w:val="28"/>
        </w:rPr>
        <w:t>的公开信息比较</w:t>
      </w:r>
      <w:r w:rsidR="008B14EF">
        <w:rPr>
          <w:rFonts w:ascii="仿宋_GB2312" w:hAnsi="新宋体" w:cs="Arial" w:hint="eastAsia"/>
          <w:color w:val="333333"/>
          <w:kern w:val="0"/>
          <w:sz w:val="28"/>
          <w:szCs w:val="28"/>
        </w:rPr>
        <w:t>少，</w:t>
      </w:r>
      <w:r w:rsidR="002B2D86">
        <w:rPr>
          <w:rFonts w:ascii="仿宋_GB2312" w:hAnsi="新宋体" w:cs="Arial" w:hint="eastAsia"/>
          <w:color w:val="333333"/>
          <w:kern w:val="0"/>
          <w:sz w:val="28"/>
          <w:szCs w:val="28"/>
        </w:rPr>
        <w:t>还需要认真学习，</w:t>
      </w:r>
      <w:r w:rsidR="008B14EF">
        <w:rPr>
          <w:rFonts w:ascii="仿宋_GB2312" w:hAnsi="新宋体" w:cs="Arial" w:hint="eastAsia"/>
          <w:color w:val="333333"/>
          <w:kern w:val="0"/>
          <w:sz w:val="28"/>
          <w:szCs w:val="28"/>
        </w:rPr>
        <w:t>切实提高这方面工作。</w:t>
      </w:r>
    </w:p>
    <w:p w:rsidR="00186A78" w:rsidRPr="00813612" w:rsidRDefault="008B14EF" w:rsidP="002B2D86">
      <w:pPr>
        <w:widowControl/>
        <w:spacing w:line="480" w:lineRule="exact"/>
        <w:ind w:firstLine="560"/>
        <w:rPr>
          <w:rFonts w:ascii="仿宋_GB2312" w:hAnsi="新宋体" w:cs="Arial"/>
          <w:color w:val="333333"/>
          <w:kern w:val="0"/>
          <w:sz w:val="28"/>
          <w:szCs w:val="28"/>
        </w:rPr>
      </w:pPr>
      <w:r>
        <w:rPr>
          <w:rFonts w:ascii="仿宋_GB2312" w:hAnsi="新宋体" w:cs="Arial" w:hint="eastAsia"/>
          <w:color w:val="333333"/>
          <w:kern w:val="0"/>
          <w:sz w:val="28"/>
          <w:szCs w:val="28"/>
        </w:rPr>
        <w:t>三是</w:t>
      </w:r>
      <w:r w:rsidR="00186A78" w:rsidRPr="00813612">
        <w:rPr>
          <w:rFonts w:ascii="仿宋_GB2312" w:hAnsi="新宋体" w:cs="Arial" w:hint="eastAsia"/>
          <w:color w:val="333333"/>
          <w:kern w:val="0"/>
          <w:sz w:val="28"/>
          <w:szCs w:val="28"/>
        </w:rPr>
        <w:t>政务信息公开标准化建设还需要重点关注。工作过程中，还需增强信息公开意识，树立以公开为常态、不公开为例外的思想，保证信息公开工作的运行机制流畅。</w:t>
      </w:r>
    </w:p>
    <w:p w:rsidR="00186A78" w:rsidRPr="002B2D86" w:rsidRDefault="00186A78" w:rsidP="002B2D86">
      <w:pPr>
        <w:widowControl/>
        <w:spacing w:line="480" w:lineRule="exact"/>
        <w:ind w:firstLine="562"/>
        <w:rPr>
          <w:rFonts w:ascii="仿宋_GB2312" w:hAnsi="新宋体" w:cs="Arial"/>
          <w:b/>
          <w:color w:val="333333"/>
          <w:kern w:val="0"/>
          <w:sz w:val="28"/>
          <w:szCs w:val="28"/>
        </w:rPr>
      </w:pPr>
      <w:r w:rsidRPr="002B2D86">
        <w:rPr>
          <w:rFonts w:ascii="仿宋_GB2312" w:hAnsi="新宋体" w:cs="Arial" w:hint="eastAsia"/>
          <w:b/>
          <w:color w:val="333333"/>
          <w:kern w:val="0"/>
          <w:sz w:val="28"/>
          <w:szCs w:val="28"/>
        </w:rPr>
        <w:t>今后，我局将在以下几个方面加强政务信息公开工作：</w:t>
      </w:r>
    </w:p>
    <w:p w:rsidR="00186A78" w:rsidRPr="00813612" w:rsidRDefault="00186A78" w:rsidP="002B2D86">
      <w:pPr>
        <w:widowControl/>
        <w:spacing w:line="480" w:lineRule="exact"/>
        <w:ind w:firstLine="560"/>
        <w:rPr>
          <w:rFonts w:ascii="仿宋_GB2312" w:hAnsi="新宋体" w:cs="Arial"/>
          <w:color w:val="333333"/>
          <w:kern w:val="0"/>
          <w:sz w:val="28"/>
          <w:szCs w:val="28"/>
        </w:rPr>
      </w:pPr>
      <w:r w:rsidRPr="00813612">
        <w:rPr>
          <w:rFonts w:ascii="仿宋_GB2312" w:hAnsi="新宋体" w:cs="Arial" w:hint="eastAsia"/>
          <w:color w:val="333333"/>
          <w:kern w:val="0"/>
          <w:sz w:val="28"/>
          <w:szCs w:val="28"/>
        </w:rPr>
        <w:t>1.按照政务公开第三方评估中反馈的问题，分解最新政务公开工作要求，将工作问题落实到科股室，明确各自职责，跟踪提醒更新不及时的栏目，并快速沟通处理好依申请公开。</w:t>
      </w:r>
    </w:p>
    <w:p w:rsidR="00186A78" w:rsidRPr="00813612" w:rsidRDefault="00186A78" w:rsidP="002B2D86">
      <w:pPr>
        <w:widowControl/>
        <w:spacing w:line="480" w:lineRule="exact"/>
        <w:ind w:firstLine="560"/>
        <w:rPr>
          <w:rFonts w:ascii="仿宋_GB2312" w:hAnsi="新宋体" w:cs="Arial"/>
          <w:color w:val="333333"/>
          <w:kern w:val="0"/>
          <w:sz w:val="28"/>
          <w:szCs w:val="28"/>
        </w:rPr>
      </w:pPr>
      <w:r w:rsidRPr="00813612">
        <w:rPr>
          <w:rFonts w:ascii="仿宋_GB2312" w:hAnsi="新宋体" w:cs="Arial" w:hint="eastAsia"/>
          <w:color w:val="333333"/>
          <w:kern w:val="0"/>
          <w:sz w:val="28"/>
          <w:szCs w:val="28"/>
        </w:rPr>
        <w:t>2.进一步推动政务信息公开工作标准化。在栏目标准化的基础上，重点确保内容公开频次、内容规范符合要求。以应公开尽公开为目标，做到科股室校稿，分管领导审稿，发布前系统检测，通过三级审查确保公开的信息达到标准。</w:t>
      </w:r>
    </w:p>
    <w:p w:rsidR="005676A3" w:rsidRPr="00813612" w:rsidRDefault="004A2C24" w:rsidP="002B2D86">
      <w:pPr>
        <w:widowControl/>
        <w:spacing w:line="480" w:lineRule="exact"/>
        <w:ind w:firstLine="640"/>
        <w:rPr>
          <w:rFonts w:ascii="黑体" w:eastAsia="黑体" w:hAnsi="黑体" w:cs="Arial"/>
          <w:color w:val="333333"/>
          <w:kern w:val="0"/>
        </w:rPr>
      </w:pPr>
      <w:r w:rsidRPr="00813612">
        <w:rPr>
          <w:rFonts w:ascii="黑体" w:eastAsia="黑体" w:hAnsi="黑体" w:cs="Arial" w:hint="eastAsia"/>
          <w:color w:val="333333"/>
          <w:kern w:val="0"/>
        </w:rPr>
        <w:t>六、其他需要报告的事项</w:t>
      </w:r>
    </w:p>
    <w:p w:rsidR="00186A78" w:rsidRPr="00813612" w:rsidRDefault="004226BE" w:rsidP="002B2D86">
      <w:pPr>
        <w:pStyle w:val="a4"/>
        <w:spacing w:before="100" w:after="100" w:line="480" w:lineRule="exact"/>
        <w:ind w:firstLine="560"/>
        <w:jc w:val="both"/>
        <w:rPr>
          <w:rFonts w:ascii="仿宋_GB2312" w:hAnsi="新宋体" w:cs="Arial"/>
          <w:color w:val="333333"/>
          <w:sz w:val="28"/>
          <w:szCs w:val="28"/>
        </w:rPr>
      </w:pPr>
      <w:r>
        <w:rPr>
          <w:rFonts w:ascii="仿宋_GB2312" w:hAnsi="新宋体" w:cs="Arial" w:hint="eastAsia"/>
          <w:color w:val="333333"/>
          <w:sz w:val="28"/>
          <w:szCs w:val="28"/>
        </w:rPr>
        <w:t>202</w:t>
      </w:r>
      <w:r w:rsidR="002D4931">
        <w:rPr>
          <w:rFonts w:ascii="仿宋_GB2312" w:hAnsi="新宋体" w:cs="Arial" w:hint="eastAsia"/>
          <w:color w:val="333333"/>
          <w:sz w:val="28"/>
          <w:szCs w:val="28"/>
        </w:rPr>
        <w:t>3</w:t>
      </w:r>
      <w:r>
        <w:rPr>
          <w:rFonts w:ascii="仿宋_GB2312" w:hAnsi="新宋体" w:cs="Arial" w:hint="eastAsia"/>
          <w:color w:val="333333"/>
          <w:sz w:val="28"/>
          <w:szCs w:val="28"/>
        </w:rPr>
        <w:t>年度，本机关无收取信息处理费情况。</w:t>
      </w:r>
    </w:p>
    <w:bookmarkEnd w:id="0"/>
    <w:p w:rsidR="005676A3" w:rsidRPr="002D4931" w:rsidRDefault="005676A3" w:rsidP="00813612">
      <w:pPr>
        <w:pStyle w:val="a4"/>
        <w:widowControl/>
        <w:spacing w:beforeAutospacing="0" w:afterAutospacing="0"/>
        <w:ind w:firstLineChars="0" w:firstLine="0"/>
        <w:jc w:val="both"/>
        <w:rPr>
          <w:rFonts w:ascii="仿宋_GB2312" w:hAnsi="新宋体" w:cs="Arial"/>
          <w:color w:val="333333"/>
          <w:sz w:val="27"/>
          <w:szCs w:val="27"/>
        </w:rPr>
      </w:pPr>
    </w:p>
    <w:sectPr w:rsidR="005676A3" w:rsidRPr="002D4931" w:rsidSect="002B2D8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91" w:right="1134" w:bottom="964" w:left="1304" w:header="851" w:footer="1418" w:gutter="0"/>
      <w:cols w:space="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72C5" w:rsidRDefault="000572C5">
      <w:pPr>
        <w:spacing w:line="240" w:lineRule="auto"/>
        <w:ind w:firstLine="640"/>
      </w:pPr>
      <w:r>
        <w:separator/>
      </w:r>
    </w:p>
  </w:endnote>
  <w:endnote w:type="continuationSeparator" w:id="1">
    <w:p w:rsidR="000572C5" w:rsidRDefault="000572C5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6981" w:rsidRDefault="00546981">
    <w:pPr>
      <w:pStyle w:val="a3"/>
      <w:ind w:firstLineChars="100" w:firstLine="280"/>
    </w:pPr>
    <w:r>
      <w:rPr>
        <w:rFonts w:hint="eastAsia"/>
        <w:sz w:val="28"/>
        <w:szCs w:val="28"/>
      </w:rPr>
      <w:t>—</w:t>
    </w:r>
    <w:r>
      <w:rPr>
        <w:rFonts w:hint="eastAsia"/>
        <w:sz w:val="28"/>
        <w:szCs w:val="28"/>
      </w:rPr>
      <w:t xml:space="preserve"> </w:t>
    </w:r>
    <w:r w:rsidR="008B61DD"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 w:rsidR="008B61DD"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 w:rsidR="008B61DD"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</w:t>
    </w:r>
    <w:r>
      <w:rPr>
        <w:rFonts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6981" w:rsidRDefault="008B61DD">
    <w:pPr>
      <w:pStyle w:val="a3"/>
      <w:ind w:firstLine="360"/>
      <w:jc w:val="right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1664pt;margin-top:0;width:2in;height:2in;z-index:251659264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fit-shape-to-text:t" inset="0,0,0,0">
            <w:txbxContent>
              <w:p w:rsidR="00546981" w:rsidRDefault="00546981" w:rsidP="00186A78">
                <w:pPr>
                  <w:pStyle w:val="a3"/>
                  <w:ind w:firstLine="560"/>
                  <w:jc w:val="right"/>
                </w:pPr>
                <w:r>
                  <w:rPr>
                    <w:rFonts w:hint="eastAsia"/>
                    <w:sz w:val="28"/>
                    <w:szCs w:val="28"/>
                  </w:rPr>
                  <w:t>—</w:t>
                </w:r>
                <w:r>
                  <w:rPr>
                    <w:rFonts w:hint="eastAsia"/>
                    <w:sz w:val="28"/>
                    <w:szCs w:val="28"/>
                  </w:rPr>
                  <w:t xml:space="preserve"> </w:t>
                </w:r>
                <w:r w:rsidR="008B61DD"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 PAGE   \* MERGEFORMAT </w:instrText>
                </w:r>
                <w:r w:rsidR="008B61DD">
                  <w:rPr>
                    <w:sz w:val="28"/>
                    <w:szCs w:val="28"/>
                  </w:rPr>
                  <w:fldChar w:fldCharType="separate"/>
                </w:r>
                <w:r w:rsidR="00747AEC" w:rsidRPr="00747AEC">
                  <w:rPr>
                    <w:noProof/>
                    <w:sz w:val="28"/>
                    <w:szCs w:val="28"/>
                    <w:lang w:val="zh-CN"/>
                  </w:rPr>
                  <w:t>5</w:t>
                </w:r>
                <w:r w:rsidR="008B61DD">
                  <w:rPr>
                    <w:sz w:val="28"/>
                    <w:szCs w:val="28"/>
                  </w:rPr>
                  <w:fldChar w:fldCharType="end"/>
                </w:r>
                <w:r>
                  <w:rPr>
                    <w:rFonts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hint="eastAsia"/>
                    <w:sz w:val="28"/>
                    <w:szCs w:val="28"/>
                  </w:rPr>
                  <w:t>—</w:t>
                </w:r>
                <w:r>
                  <w:rPr>
                    <w:rFonts w:hint="eastAsia"/>
                    <w:sz w:val="28"/>
                    <w:szCs w:val="28"/>
                  </w:rPr>
                  <w:t xml:space="preserve">  </w:t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6981" w:rsidRDefault="00546981">
    <w:pPr>
      <w:pStyle w:val="a3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72C5" w:rsidRDefault="000572C5">
      <w:pPr>
        <w:spacing w:line="240" w:lineRule="auto"/>
        <w:ind w:firstLine="640"/>
      </w:pPr>
      <w:r>
        <w:separator/>
      </w:r>
    </w:p>
  </w:footnote>
  <w:footnote w:type="continuationSeparator" w:id="1">
    <w:p w:rsidR="000572C5" w:rsidRDefault="000572C5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6981" w:rsidRDefault="00546981">
    <w:pPr>
      <w:ind w:left="640" w:firstLineChars="0" w:firstLine="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6981" w:rsidRDefault="00546981">
    <w:pPr>
      <w:ind w:firstLine="64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6981" w:rsidRDefault="00546981">
    <w:pPr>
      <w:ind w:firstLine="64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3794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1A5811E8"/>
    <w:rsid w:val="000572C5"/>
    <w:rsid w:val="00084656"/>
    <w:rsid w:val="00085CD4"/>
    <w:rsid w:val="00085D24"/>
    <w:rsid w:val="000C227C"/>
    <w:rsid w:val="000C4233"/>
    <w:rsid w:val="00175315"/>
    <w:rsid w:val="00186A78"/>
    <w:rsid w:val="002647BB"/>
    <w:rsid w:val="002B2D86"/>
    <w:rsid w:val="002D4931"/>
    <w:rsid w:val="00382F28"/>
    <w:rsid w:val="004226BE"/>
    <w:rsid w:val="00470222"/>
    <w:rsid w:val="004A2C24"/>
    <w:rsid w:val="004A498F"/>
    <w:rsid w:val="004D6D53"/>
    <w:rsid w:val="004E12D4"/>
    <w:rsid w:val="005068F5"/>
    <w:rsid w:val="00546981"/>
    <w:rsid w:val="005676A3"/>
    <w:rsid w:val="00571E56"/>
    <w:rsid w:val="005B2B41"/>
    <w:rsid w:val="00614DFA"/>
    <w:rsid w:val="006227B1"/>
    <w:rsid w:val="006350D4"/>
    <w:rsid w:val="00746FD8"/>
    <w:rsid w:val="00747AEC"/>
    <w:rsid w:val="00750BE3"/>
    <w:rsid w:val="00774A7A"/>
    <w:rsid w:val="00801523"/>
    <w:rsid w:val="0080339C"/>
    <w:rsid w:val="00813612"/>
    <w:rsid w:val="0081629F"/>
    <w:rsid w:val="00821FD9"/>
    <w:rsid w:val="00862CA2"/>
    <w:rsid w:val="008B1346"/>
    <w:rsid w:val="008B14EF"/>
    <w:rsid w:val="008B61DD"/>
    <w:rsid w:val="008D46DA"/>
    <w:rsid w:val="009475A2"/>
    <w:rsid w:val="009505B9"/>
    <w:rsid w:val="00963068"/>
    <w:rsid w:val="009940DC"/>
    <w:rsid w:val="009B354B"/>
    <w:rsid w:val="00A06A8F"/>
    <w:rsid w:val="00A95278"/>
    <w:rsid w:val="00A97E59"/>
    <w:rsid w:val="00AC6634"/>
    <w:rsid w:val="00B3039F"/>
    <w:rsid w:val="00B60EAB"/>
    <w:rsid w:val="00BE4B87"/>
    <w:rsid w:val="00C0632A"/>
    <w:rsid w:val="00C43B85"/>
    <w:rsid w:val="00C460A2"/>
    <w:rsid w:val="00D73FB0"/>
    <w:rsid w:val="00D73FC0"/>
    <w:rsid w:val="00D90083"/>
    <w:rsid w:val="00E37958"/>
    <w:rsid w:val="00E70FFA"/>
    <w:rsid w:val="00EB293A"/>
    <w:rsid w:val="00F354C6"/>
    <w:rsid w:val="00F502EC"/>
    <w:rsid w:val="00F5748B"/>
    <w:rsid w:val="00FD0B00"/>
    <w:rsid w:val="0158167D"/>
    <w:rsid w:val="1A5811E8"/>
    <w:rsid w:val="1AD31D3E"/>
    <w:rsid w:val="1D623DC5"/>
    <w:rsid w:val="1F2549A5"/>
    <w:rsid w:val="2D5D7EB2"/>
    <w:rsid w:val="3677705B"/>
    <w:rsid w:val="3E28404F"/>
    <w:rsid w:val="60E23AF9"/>
    <w:rsid w:val="63772494"/>
    <w:rsid w:val="7542133C"/>
    <w:rsid w:val="7E607A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3"/>
    <w:qFormat/>
    <w:rsid w:val="005676A3"/>
    <w:pPr>
      <w:widowControl w:val="0"/>
      <w:spacing w:line="600" w:lineRule="exact"/>
      <w:ind w:firstLineChars="200" w:firstLine="200"/>
      <w:jc w:val="both"/>
    </w:pPr>
    <w:rPr>
      <w:rFonts w:eastAsia="仿宋_GB2312"/>
      <w:kern w:val="2"/>
      <w:sz w:val="32"/>
      <w:szCs w:val="32"/>
    </w:rPr>
  </w:style>
  <w:style w:type="paragraph" w:styleId="3">
    <w:name w:val="heading 3"/>
    <w:basedOn w:val="a"/>
    <w:next w:val="a"/>
    <w:unhideWhenUsed/>
    <w:qFormat/>
    <w:rsid w:val="005676A3"/>
    <w:pPr>
      <w:keepNext/>
      <w:keepLines/>
      <w:spacing w:line="413" w:lineRule="auto"/>
      <w:outlineLvl w:val="2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5676A3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Normal (Web)"/>
    <w:basedOn w:val="a"/>
    <w:qFormat/>
    <w:rsid w:val="005676A3"/>
    <w:pPr>
      <w:spacing w:beforeAutospacing="1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661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1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78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730623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457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037587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5792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815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D9EED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5</Pages>
  <Words>438</Words>
  <Characters>2501</Characters>
  <Application>Microsoft Office Word</Application>
  <DocSecurity>0</DocSecurity>
  <Lines>20</Lines>
  <Paragraphs>5</Paragraphs>
  <ScaleCrop>false</ScaleCrop>
  <Company>微软中国</Company>
  <LinksUpToDate>false</LinksUpToDate>
  <CharactersWithSpaces>2934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Mayday.</dc:creator>
  <cp:lastModifiedBy>Windows 用户</cp:lastModifiedBy>
  <cp:revision>9</cp:revision>
  <dcterms:created xsi:type="dcterms:W3CDTF">2023-12-26T06:54:00Z</dcterms:created>
  <dcterms:modified xsi:type="dcterms:W3CDTF">2024-01-04T07:31:00Z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453E9696D9174188A877CCAC05D9852D</vt:lpwstr>
  </property>
</Properties>
</file>